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40" w:rsidRPr="00A46B40" w:rsidRDefault="00A46B40" w:rsidP="00A46B40">
      <w:pPr>
        <w:jc w:val="right"/>
        <w:rPr>
          <w:rFonts w:cs="Arial"/>
          <w:szCs w:val="20"/>
        </w:rPr>
      </w:pPr>
      <w:r w:rsidRPr="00A46B40">
        <w:rPr>
          <w:rFonts w:cs="Arial"/>
          <w:szCs w:val="20"/>
        </w:rPr>
        <w:t>Application</w:t>
      </w:r>
    </w:p>
    <w:p w:rsidR="00EA73A1" w:rsidRDefault="00A46B40" w:rsidP="00A46B40">
      <w:pPr>
        <w:jc w:val="right"/>
        <w:rPr>
          <w:rFonts w:cs="Arial"/>
          <w:b/>
          <w:sz w:val="36"/>
          <w:szCs w:val="36"/>
        </w:rPr>
      </w:pPr>
      <w:r>
        <w:rPr>
          <w:rFonts w:cs="Arial"/>
          <w:b/>
          <w:noProof/>
          <w:sz w:val="36"/>
          <w:szCs w:val="36"/>
          <w:lang w:val="en-CA" w:eastAsia="en-CA" w:bidi="ar-SA"/>
        </w:rPr>
        <w:drawing>
          <wp:anchor distT="0" distB="0" distL="114300" distR="114300" simplePos="0" relativeHeight="251650048" behindDoc="0" locked="0" layoutInCell="1" allowOverlap="1">
            <wp:simplePos x="0" y="0"/>
            <wp:positionH relativeFrom="column">
              <wp:posOffset>66675</wp:posOffset>
            </wp:positionH>
            <wp:positionV relativeFrom="paragraph">
              <wp:posOffset>-76200</wp:posOffset>
            </wp:positionV>
            <wp:extent cx="1143000" cy="342900"/>
            <wp:effectExtent l="19050" t="0" r="0" b="0"/>
            <wp:wrapSquare wrapText="bothSides"/>
            <wp:docPr id="3" name="Picture 2" descr="TO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_logo_black.png"/>
                    <pic:cNvPicPr/>
                  </pic:nvPicPr>
                  <pic:blipFill>
                    <a:blip r:embed="rId8" cstate="print"/>
                    <a:stretch>
                      <a:fillRect/>
                    </a:stretch>
                  </pic:blipFill>
                  <pic:spPr>
                    <a:xfrm>
                      <a:off x="0" y="0"/>
                      <a:ext cx="1143000" cy="342900"/>
                    </a:xfrm>
                    <a:prstGeom prst="rect">
                      <a:avLst/>
                    </a:prstGeom>
                  </pic:spPr>
                </pic:pic>
              </a:graphicData>
            </a:graphic>
          </wp:anchor>
        </w:drawing>
      </w:r>
      <w:r w:rsidR="00313C78">
        <w:rPr>
          <w:rFonts w:cs="Arial"/>
          <w:b/>
          <w:sz w:val="36"/>
          <w:szCs w:val="36"/>
        </w:rPr>
        <w:t>2015</w:t>
      </w:r>
      <w:r w:rsidRPr="00A46B40">
        <w:rPr>
          <w:rFonts w:cs="Arial"/>
          <w:b/>
          <w:sz w:val="36"/>
          <w:szCs w:val="36"/>
        </w:rPr>
        <w:t xml:space="preserve"> </w:t>
      </w:r>
      <w:r w:rsidR="004B0C4B">
        <w:rPr>
          <w:rFonts w:cs="Arial"/>
          <w:b/>
          <w:sz w:val="36"/>
          <w:szCs w:val="36"/>
        </w:rPr>
        <w:t xml:space="preserve">Commercial Façade </w:t>
      </w:r>
      <w:r w:rsidR="004B0C4B">
        <w:rPr>
          <w:rFonts w:cs="Arial"/>
          <w:b/>
          <w:sz w:val="36"/>
          <w:szCs w:val="36"/>
        </w:rPr>
        <w:br/>
        <w:t xml:space="preserve">Improvement Program </w:t>
      </w:r>
      <w:r w:rsidRPr="00A46B40">
        <w:rPr>
          <w:rFonts w:cs="Arial"/>
          <w:b/>
          <w:sz w:val="36"/>
          <w:szCs w:val="36"/>
        </w:rPr>
        <w:t xml:space="preserve"> </w:t>
      </w:r>
    </w:p>
    <w:p w:rsidR="00A46B40" w:rsidRPr="00A46B40" w:rsidRDefault="00A46B40" w:rsidP="00A46B40">
      <w:pPr>
        <w:pStyle w:val="Heading1"/>
      </w:pPr>
      <w:r w:rsidRPr="00A46B40">
        <w:t xml:space="preserve">Deadline: Thursday, </w:t>
      </w:r>
      <w:r w:rsidR="00313C78">
        <w:t>May 28</w:t>
      </w:r>
      <w:r w:rsidRPr="00A46B40">
        <w:t xml:space="preserve">, </w:t>
      </w:r>
      <w:r w:rsidR="00313C78">
        <w:t>2015</w:t>
      </w:r>
    </w:p>
    <w:p w:rsidR="004B0C4B" w:rsidRDefault="00A46B40" w:rsidP="00A46B40">
      <w:pPr>
        <w:rPr>
          <w:rFonts w:cs="Arial"/>
          <w:szCs w:val="20"/>
        </w:rPr>
      </w:pPr>
      <w:r w:rsidRPr="00A46B40">
        <w:rPr>
          <w:rFonts w:cs="Arial"/>
          <w:szCs w:val="20"/>
        </w:rPr>
        <w:t xml:space="preserve">Note: </w:t>
      </w:r>
      <w:r w:rsidR="004B0C4B">
        <w:rPr>
          <w:rFonts w:cs="Arial"/>
          <w:szCs w:val="20"/>
        </w:rPr>
        <w:t>S</w:t>
      </w:r>
      <w:r w:rsidRPr="00A46B40">
        <w:rPr>
          <w:rFonts w:cs="Arial"/>
          <w:szCs w:val="20"/>
        </w:rPr>
        <w:t>ubject to funding availability</w:t>
      </w:r>
      <w:r w:rsidR="004B0C4B">
        <w:rPr>
          <w:rFonts w:cs="Arial"/>
          <w:szCs w:val="20"/>
        </w:rPr>
        <w:t xml:space="preserve">, applications will be accepted until Thursday, </w:t>
      </w:r>
      <w:r w:rsidR="00313C78">
        <w:rPr>
          <w:rFonts w:cs="Arial"/>
          <w:szCs w:val="20"/>
        </w:rPr>
        <w:t>May 28</w:t>
      </w:r>
      <w:r w:rsidR="004B0C4B">
        <w:rPr>
          <w:rFonts w:cs="Arial"/>
          <w:szCs w:val="20"/>
        </w:rPr>
        <w:t xml:space="preserve">, </w:t>
      </w:r>
      <w:r w:rsidR="00313C78">
        <w:rPr>
          <w:rFonts w:cs="Arial"/>
          <w:szCs w:val="20"/>
        </w:rPr>
        <w:t>2015</w:t>
      </w:r>
      <w:r w:rsidR="004B0C4B">
        <w:rPr>
          <w:rFonts w:cs="Arial"/>
          <w:szCs w:val="20"/>
        </w:rPr>
        <w:t xml:space="preserve"> or when funds are expended, whichever comes first. Applications are considered on a first in, first reviewed basis.</w:t>
      </w:r>
    </w:p>
    <w:p w:rsidR="004B0C4B" w:rsidRDefault="004B0C4B" w:rsidP="00A46B40">
      <w:pPr>
        <w:rPr>
          <w:rFonts w:cs="Arial"/>
          <w:szCs w:val="20"/>
        </w:rPr>
      </w:pPr>
    </w:p>
    <w:p w:rsidR="00A46B40" w:rsidRDefault="00A46B40" w:rsidP="00E47BD3">
      <w:r>
        <w:t xml:space="preserve">Please submit application to: </w:t>
      </w:r>
      <w:r>
        <w:tab/>
        <w:t>Michael Saunders</w:t>
      </w:r>
      <w:r w:rsidR="004B0C4B">
        <w:t>, Economic Partnership Advisor</w:t>
      </w:r>
    </w:p>
    <w:p w:rsidR="00A46B40" w:rsidRDefault="00A46B40" w:rsidP="00E47BD3">
      <w:r>
        <w:tab/>
      </w:r>
      <w:r>
        <w:tab/>
      </w:r>
      <w:r>
        <w:tab/>
      </w:r>
      <w:r>
        <w:tab/>
        <w:t>Economic Development &amp; Culture</w:t>
      </w:r>
    </w:p>
    <w:p w:rsidR="00A46B40" w:rsidRDefault="00A46B40" w:rsidP="00E47BD3">
      <w:r>
        <w:tab/>
      </w:r>
      <w:r>
        <w:tab/>
      </w:r>
      <w:r>
        <w:tab/>
      </w:r>
      <w:r>
        <w:tab/>
        <w:t>Business Growth Services – BIA Office</w:t>
      </w:r>
    </w:p>
    <w:p w:rsidR="00A46B40" w:rsidRDefault="00A46B40" w:rsidP="00E47BD3">
      <w:r>
        <w:tab/>
      </w:r>
      <w:r>
        <w:tab/>
      </w:r>
      <w:r>
        <w:tab/>
      </w:r>
      <w:r>
        <w:tab/>
        <w:t>77 Elizabeth Street, Second Floor</w:t>
      </w:r>
    </w:p>
    <w:p w:rsidR="00A46B40" w:rsidRDefault="00A46B40" w:rsidP="00E47BD3">
      <w:r>
        <w:tab/>
      </w:r>
      <w:r>
        <w:tab/>
      </w:r>
      <w:r>
        <w:tab/>
      </w:r>
      <w:r>
        <w:tab/>
        <w:t>Toronto, ON, M5G 1P4</w:t>
      </w:r>
    </w:p>
    <w:p w:rsidR="00A46B40" w:rsidRDefault="00A46B40" w:rsidP="00E47BD3">
      <w:r>
        <w:tab/>
      </w:r>
      <w:r>
        <w:tab/>
      </w:r>
      <w:r>
        <w:tab/>
      </w:r>
      <w:r>
        <w:tab/>
        <w:t>Tel: 416-392-1005</w:t>
      </w:r>
      <w:r>
        <w:tab/>
        <w:t>Fax: 416-392-1380</w:t>
      </w:r>
    </w:p>
    <w:p w:rsidR="00A46B40" w:rsidRDefault="00A46B40" w:rsidP="00E47BD3">
      <w:r>
        <w:tab/>
      </w:r>
      <w:r>
        <w:tab/>
      </w:r>
      <w:r>
        <w:tab/>
      </w:r>
      <w:r>
        <w:tab/>
      </w:r>
      <w:hyperlink r:id="rId9" w:history="1">
        <w:r w:rsidRPr="006E40CA">
          <w:rPr>
            <w:rStyle w:val="Hyperlink"/>
            <w:rFonts w:cs="Arial"/>
            <w:szCs w:val="20"/>
          </w:rPr>
          <w:t>msaunder@toronto.ca</w:t>
        </w:r>
      </w:hyperlink>
    </w:p>
    <w:p w:rsidR="002974AE" w:rsidRDefault="002974AE" w:rsidP="005F5450">
      <w:pPr>
        <w:pStyle w:val="Heading2"/>
      </w:pPr>
      <w:r>
        <w:t xml:space="preserve">Eligible BIAs in </w:t>
      </w:r>
      <w:r w:rsidR="00313C78">
        <w:t>2015</w:t>
      </w:r>
      <w:r>
        <w:t>:</w:t>
      </w:r>
    </w:p>
    <w:p w:rsidR="000E10BA" w:rsidRDefault="000E10BA" w:rsidP="000E10BA"/>
    <w:p w:rsidR="000E10BA" w:rsidRDefault="000E10BA" w:rsidP="000E10BA">
      <w:pPr>
        <w:sectPr w:rsidR="000E10BA" w:rsidSect="00D65875">
          <w:footerReference w:type="default" r:id="rId10"/>
          <w:footerReference w:type="first" r:id="rId11"/>
          <w:pgSz w:w="12240" w:h="15840"/>
          <w:pgMar w:top="1440" w:right="1440" w:bottom="1440" w:left="1440" w:header="708" w:footer="708" w:gutter="0"/>
          <w:cols w:space="708"/>
          <w:docGrid w:linePitch="360"/>
        </w:sectPr>
      </w:pPr>
    </w:p>
    <w:p w:rsidR="000E10BA" w:rsidRDefault="000E10BA" w:rsidP="000E10BA">
      <w:pPr>
        <w:pStyle w:val="ListParagraph"/>
        <w:numPr>
          <w:ilvl w:val="0"/>
          <w:numId w:val="15"/>
        </w:numPr>
        <w:ind w:left="270" w:hanging="180"/>
      </w:pPr>
      <w:r>
        <w:lastRenderedPageBreak/>
        <w:t xml:space="preserve">Eligible BIAs in </w:t>
      </w:r>
      <w:r w:rsidR="00313C78">
        <w:t>2015</w:t>
      </w:r>
      <w:r>
        <w:t>:</w:t>
      </w:r>
    </w:p>
    <w:p w:rsidR="000E10BA" w:rsidRDefault="000E10BA" w:rsidP="000E10BA">
      <w:pPr>
        <w:pStyle w:val="ListParagraph"/>
        <w:numPr>
          <w:ilvl w:val="0"/>
          <w:numId w:val="15"/>
        </w:numPr>
        <w:ind w:left="270" w:hanging="180"/>
      </w:pPr>
      <w:r>
        <w:t>Albion-Islington Square BIA</w:t>
      </w:r>
    </w:p>
    <w:p w:rsidR="00313C78" w:rsidRDefault="00313C78" w:rsidP="000E10BA">
      <w:pPr>
        <w:pStyle w:val="ListParagraph"/>
        <w:numPr>
          <w:ilvl w:val="0"/>
          <w:numId w:val="15"/>
        </w:numPr>
        <w:ind w:left="270" w:hanging="180"/>
      </w:pPr>
      <w:r>
        <w:t>Baby Point Gates BIA</w:t>
      </w:r>
    </w:p>
    <w:p w:rsidR="000E10BA" w:rsidRDefault="000E10BA" w:rsidP="000E10BA">
      <w:pPr>
        <w:pStyle w:val="ListParagraph"/>
        <w:numPr>
          <w:ilvl w:val="0"/>
          <w:numId w:val="15"/>
        </w:numPr>
        <w:ind w:left="270" w:hanging="180"/>
      </w:pPr>
      <w:r>
        <w:t>Bloor Annex BIA</w:t>
      </w:r>
    </w:p>
    <w:p w:rsidR="000E10BA" w:rsidRDefault="000E10BA" w:rsidP="000E10BA">
      <w:pPr>
        <w:pStyle w:val="ListParagraph"/>
        <w:numPr>
          <w:ilvl w:val="0"/>
          <w:numId w:val="15"/>
        </w:numPr>
        <w:ind w:left="270" w:hanging="180"/>
      </w:pPr>
      <w:r>
        <w:t>Bloor By The Park BIA</w:t>
      </w:r>
    </w:p>
    <w:p w:rsidR="000E10BA" w:rsidRDefault="000E10BA" w:rsidP="000E10BA">
      <w:pPr>
        <w:pStyle w:val="ListParagraph"/>
        <w:numPr>
          <w:ilvl w:val="0"/>
          <w:numId w:val="15"/>
        </w:numPr>
        <w:ind w:left="270" w:hanging="180"/>
      </w:pPr>
      <w:proofErr w:type="spellStart"/>
      <w:r>
        <w:t>Bloorcourt</w:t>
      </w:r>
      <w:proofErr w:type="spellEnd"/>
      <w:r>
        <w:t xml:space="preserve"> Village BIA</w:t>
      </w:r>
    </w:p>
    <w:p w:rsidR="000E10BA" w:rsidRDefault="000E10BA" w:rsidP="000E10BA">
      <w:pPr>
        <w:pStyle w:val="ListParagraph"/>
        <w:numPr>
          <w:ilvl w:val="0"/>
          <w:numId w:val="15"/>
        </w:numPr>
        <w:ind w:left="270" w:hanging="180"/>
      </w:pPr>
      <w:r>
        <w:t>Bloor West Village BIA</w:t>
      </w:r>
    </w:p>
    <w:p w:rsidR="000E10BA" w:rsidRDefault="000E10BA" w:rsidP="000E10BA">
      <w:pPr>
        <w:pStyle w:val="ListParagraph"/>
        <w:numPr>
          <w:ilvl w:val="0"/>
          <w:numId w:val="15"/>
        </w:numPr>
        <w:ind w:left="270" w:hanging="180"/>
      </w:pPr>
      <w:proofErr w:type="spellStart"/>
      <w:r>
        <w:t>Bloordale</w:t>
      </w:r>
      <w:proofErr w:type="spellEnd"/>
      <w:r>
        <w:t xml:space="preserve"> Village BIA</w:t>
      </w:r>
    </w:p>
    <w:p w:rsidR="000E10BA" w:rsidRDefault="000E10BA" w:rsidP="000E10BA">
      <w:pPr>
        <w:pStyle w:val="ListParagraph"/>
        <w:numPr>
          <w:ilvl w:val="0"/>
          <w:numId w:val="15"/>
        </w:numPr>
        <w:ind w:left="270" w:hanging="180"/>
      </w:pPr>
      <w:r>
        <w:t xml:space="preserve">Bloor-Yorkville BIA </w:t>
      </w:r>
    </w:p>
    <w:p w:rsidR="000E10BA" w:rsidRDefault="000E10BA" w:rsidP="000E10BA">
      <w:pPr>
        <w:pStyle w:val="ListParagraph"/>
        <w:numPr>
          <w:ilvl w:val="0"/>
          <w:numId w:val="15"/>
        </w:numPr>
        <w:ind w:left="270" w:hanging="180"/>
      </w:pPr>
      <w:proofErr w:type="spellStart"/>
      <w:r>
        <w:t>Cabbagetown</w:t>
      </w:r>
      <w:proofErr w:type="spellEnd"/>
      <w:r>
        <w:t xml:space="preserve"> BIA</w:t>
      </w:r>
    </w:p>
    <w:p w:rsidR="000E10BA" w:rsidRDefault="000E10BA" w:rsidP="000E10BA">
      <w:pPr>
        <w:pStyle w:val="ListParagraph"/>
        <w:numPr>
          <w:ilvl w:val="0"/>
          <w:numId w:val="15"/>
        </w:numPr>
        <w:ind w:left="270" w:hanging="180"/>
      </w:pPr>
      <w:r>
        <w:t>Chinatown BIA</w:t>
      </w:r>
    </w:p>
    <w:p w:rsidR="000E10BA" w:rsidRDefault="000E10BA" w:rsidP="000E10BA">
      <w:pPr>
        <w:pStyle w:val="ListParagraph"/>
        <w:numPr>
          <w:ilvl w:val="0"/>
          <w:numId w:val="15"/>
        </w:numPr>
        <w:ind w:left="270" w:hanging="180"/>
      </w:pPr>
      <w:r>
        <w:t>Church-Wellesley BIA</w:t>
      </w:r>
    </w:p>
    <w:p w:rsidR="000E10BA" w:rsidRDefault="000E10BA" w:rsidP="000E10BA">
      <w:pPr>
        <w:pStyle w:val="ListParagraph"/>
        <w:numPr>
          <w:ilvl w:val="0"/>
          <w:numId w:val="15"/>
        </w:numPr>
        <w:ind w:left="270" w:hanging="180"/>
      </w:pPr>
      <w:r>
        <w:t>College Promenade BIA</w:t>
      </w:r>
    </w:p>
    <w:p w:rsidR="000E10BA" w:rsidRDefault="000E10BA" w:rsidP="000E10BA">
      <w:pPr>
        <w:pStyle w:val="ListParagraph"/>
        <w:numPr>
          <w:ilvl w:val="0"/>
          <w:numId w:val="15"/>
        </w:numPr>
        <w:ind w:left="270" w:hanging="180"/>
      </w:pPr>
      <w:proofErr w:type="spellStart"/>
      <w:r>
        <w:t>Corso</w:t>
      </w:r>
      <w:proofErr w:type="spellEnd"/>
      <w:r>
        <w:t xml:space="preserve"> Italia BIA</w:t>
      </w:r>
    </w:p>
    <w:p w:rsidR="000E10BA" w:rsidRDefault="000E10BA" w:rsidP="000E10BA">
      <w:pPr>
        <w:pStyle w:val="ListParagraph"/>
        <w:numPr>
          <w:ilvl w:val="0"/>
          <w:numId w:val="15"/>
        </w:numPr>
        <w:ind w:left="270" w:hanging="180"/>
      </w:pPr>
      <w:r>
        <w:t xml:space="preserve">Crossroads of the </w:t>
      </w:r>
      <w:proofErr w:type="spellStart"/>
      <w:r>
        <w:t>Danforth</w:t>
      </w:r>
      <w:proofErr w:type="spellEnd"/>
      <w:r>
        <w:t xml:space="preserve"> BIA</w:t>
      </w:r>
    </w:p>
    <w:p w:rsidR="000E10BA" w:rsidRDefault="000E10BA" w:rsidP="000E10BA">
      <w:pPr>
        <w:pStyle w:val="ListParagraph"/>
        <w:numPr>
          <w:ilvl w:val="0"/>
          <w:numId w:val="15"/>
        </w:numPr>
        <w:ind w:left="270" w:hanging="180"/>
      </w:pPr>
      <w:proofErr w:type="spellStart"/>
      <w:r>
        <w:t>Danforth</w:t>
      </w:r>
      <w:proofErr w:type="spellEnd"/>
      <w:r>
        <w:t xml:space="preserve"> Mosaic BIA</w:t>
      </w:r>
    </w:p>
    <w:p w:rsidR="000E10BA" w:rsidRDefault="000E10BA" w:rsidP="000E10BA">
      <w:pPr>
        <w:pStyle w:val="ListParagraph"/>
        <w:numPr>
          <w:ilvl w:val="0"/>
          <w:numId w:val="15"/>
        </w:numPr>
        <w:ind w:left="270" w:hanging="180"/>
      </w:pPr>
      <w:proofErr w:type="spellStart"/>
      <w:r>
        <w:t>Danforth</w:t>
      </w:r>
      <w:proofErr w:type="spellEnd"/>
      <w:r>
        <w:t xml:space="preserve"> Village BIA</w:t>
      </w:r>
    </w:p>
    <w:p w:rsidR="000E10BA" w:rsidRDefault="000E10BA" w:rsidP="000E10BA">
      <w:pPr>
        <w:pStyle w:val="ListParagraph"/>
        <w:numPr>
          <w:ilvl w:val="0"/>
          <w:numId w:val="15"/>
        </w:numPr>
        <w:ind w:left="270" w:hanging="180"/>
      </w:pPr>
      <w:proofErr w:type="spellStart"/>
      <w:r>
        <w:t>Dovercourt</w:t>
      </w:r>
      <w:proofErr w:type="spellEnd"/>
      <w:r>
        <w:t xml:space="preserve"> Village BIA</w:t>
      </w:r>
    </w:p>
    <w:p w:rsidR="000E10BA" w:rsidRDefault="000E10BA" w:rsidP="000E10BA">
      <w:pPr>
        <w:pStyle w:val="ListParagraph"/>
        <w:numPr>
          <w:ilvl w:val="0"/>
          <w:numId w:val="15"/>
        </w:numPr>
        <w:ind w:left="270" w:hanging="180"/>
      </w:pPr>
      <w:r>
        <w:t xml:space="preserve">Downtown </w:t>
      </w:r>
      <w:proofErr w:type="spellStart"/>
      <w:r>
        <w:t>Yonge</w:t>
      </w:r>
      <w:proofErr w:type="spellEnd"/>
      <w:r>
        <w:t xml:space="preserve"> BIA</w:t>
      </w:r>
    </w:p>
    <w:p w:rsidR="000E10BA" w:rsidRDefault="000E10BA" w:rsidP="000E10BA">
      <w:pPr>
        <w:pStyle w:val="ListParagraph"/>
        <w:numPr>
          <w:ilvl w:val="0"/>
          <w:numId w:val="15"/>
        </w:numPr>
        <w:ind w:left="270" w:hanging="180"/>
      </w:pPr>
      <w:proofErr w:type="spellStart"/>
      <w:r>
        <w:t>Dundas</w:t>
      </w:r>
      <w:proofErr w:type="spellEnd"/>
      <w:r>
        <w:t xml:space="preserve"> West BIA</w:t>
      </w:r>
    </w:p>
    <w:p w:rsidR="00A9533C" w:rsidRDefault="00A9533C" w:rsidP="000E10BA">
      <w:pPr>
        <w:pStyle w:val="ListParagraph"/>
        <w:numPr>
          <w:ilvl w:val="0"/>
          <w:numId w:val="15"/>
        </w:numPr>
        <w:ind w:left="270" w:hanging="180"/>
      </w:pPr>
      <w:proofErr w:type="spellStart"/>
      <w:r>
        <w:t>Dupont</w:t>
      </w:r>
      <w:proofErr w:type="spellEnd"/>
      <w:r>
        <w:t xml:space="preserve"> by the Castle BIA</w:t>
      </w:r>
    </w:p>
    <w:p w:rsidR="000E10BA" w:rsidRDefault="000E10BA" w:rsidP="000E10BA">
      <w:pPr>
        <w:pStyle w:val="ListParagraph"/>
        <w:numPr>
          <w:ilvl w:val="0"/>
          <w:numId w:val="15"/>
        </w:numPr>
        <w:ind w:left="270" w:hanging="180"/>
      </w:pPr>
      <w:proofErr w:type="spellStart"/>
      <w:r>
        <w:t>Eglinton</w:t>
      </w:r>
      <w:proofErr w:type="spellEnd"/>
      <w:r>
        <w:t xml:space="preserve"> Hill BIA</w:t>
      </w:r>
    </w:p>
    <w:p w:rsidR="000E10BA" w:rsidRDefault="000E10BA" w:rsidP="000E10BA">
      <w:pPr>
        <w:pStyle w:val="ListParagraph"/>
        <w:numPr>
          <w:ilvl w:val="0"/>
          <w:numId w:val="15"/>
        </w:numPr>
        <w:tabs>
          <w:tab w:val="left" w:pos="270"/>
        </w:tabs>
        <w:ind w:left="270" w:hanging="180"/>
      </w:pPr>
      <w:r>
        <w:t>Emery Village BIA</w:t>
      </w:r>
    </w:p>
    <w:p w:rsidR="000E10BA" w:rsidRDefault="000E10BA" w:rsidP="000E10BA">
      <w:pPr>
        <w:pStyle w:val="ListParagraph"/>
        <w:numPr>
          <w:ilvl w:val="0"/>
          <w:numId w:val="15"/>
        </w:numPr>
        <w:tabs>
          <w:tab w:val="left" w:pos="270"/>
        </w:tabs>
        <w:ind w:left="270" w:hanging="180"/>
      </w:pPr>
      <w:r>
        <w:t>Fairbank Village BIA</w:t>
      </w:r>
    </w:p>
    <w:p w:rsidR="000E10BA" w:rsidRDefault="000E10BA" w:rsidP="000E10BA">
      <w:pPr>
        <w:pStyle w:val="ListParagraph"/>
        <w:numPr>
          <w:ilvl w:val="0"/>
          <w:numId w:val="15"/>
        </w:numPr>
        <w:tabs>
          <w:tab w:val="left" w:pos="270"/>
        </w:tabs>
        <w:ind w:left="270" w:hanging="180"/>
      </w:pPr>
      <w:r>
        <w:lastRenderedPageBreak/>
        <w:t>Forest Hill Village BIA</w:t>
      </w:r>
    </w:p>
    <w:p w:rsidR="000E10BA" w:rsidRDefault="000E10BA" w:rsidP="000E10BA">
      <w:pPr>
        <w:pStyle w:val="ListParagraph"/>
        <w:numPr>
          <w:ilvl w:val="0"/>
          <w:numId w:val="15"/>
        </w:numPr>
        <w:tabs>
          <w:tab w:val="left" w:pos="270"/>
        </w:tabs>
        <w:ind w:left="270" w:hanging="180"/>
      </w:pPr>
      <w:proofErr w:type="spellStart"/>
      <w:r>
        <w:t>Gerrard</w:t>
      </w:r>
      <w:proofErr w:type="spellEnd"/>
      <w:r>
        <w:t xml:space="preserve"> India Bazaar BIA</w:t>
      </w:r>
    </w:p>
    <w:p w:rsidR="000E10BA" w:rsidRDefault="000E10BA" w:rsidP="000E10BA">
      <w:pPr>
        <w:pStyle w:val="ListParagraph"/>
        <w:numPr>
          <w:ilvl w:val="0"/>
          <w:numId w:val="15"/>
        </w:numPr>
        <w:tabs>
          <w:tab w:val="left" w:pos="270"/>
        </w:tabs>
        <w:ind w:left="270" w:hanging="180"/>
      </w:pPr>
      <w:proofErr w:type="spellStart"/>
      <w:r>
        <w:t>Greektown</w:t>
      </w:r>
      <w:proofErr w:type="spellEnd"/>
      <w:r>
        <w:t xml:space="preserve"> on the </w:t>
      </w:r>
      <w:proofErr w:type="spellStart"/>
      <w:r>
        <w:t>Danforth</w:t>
      </w:r>
      <w:proofErr w:type="spellEnd"/>
      <w:r>
        <w:t xml:space="preserve"> BIA</w:t>
      </w:r>
    </w:p>
    <w:p w:rsidR="000E10BA" w:rsidRDefault="000E10BA" w:rsidP="000E10BA">
      <w:pPr>
        <w:pStyle w:val="ListParagraph"/>
        <w:numPr>
          <w:ilvl w:val="0"/>
          <w:numId w:val="15"/>
        </w:numPr>
        <w:tabs>
          <w:tab w:val="left" w:pos="270"/>
        </w:tabs>
        <w:ind w:left="270" w:hanging="180"/>
      </w:pPr>
      <w:proofErr w:type="spellStart"/>
      <w:r>
        <w:t>Harbord</w:t>
      </w:r>
      <w:proofErr w:type="spellEnd"/>
      <w:r>
        <w:t xml:space="preserve"> Street BIA</w:t>
      </w:r>
    </w:p>
    <w:p w:rsidR="000E10BA" w:rsidRDefault="000E10BA" w:rsidP="000E10BA">
      <w:pPr>
        <w:pStyle w:val="ListParagraph"/>
        <w:numPr>
          <w:ilvl w:val="0"/>
          <w:numId w:val="15"/>
        </w:numPr>
        <w:tabs>
          <w:tab w:val="left" w:pos="270"/>
        </w:tabs>
        <w:ind w:left="270" w:hanging="180"/>
      </w:pPr>
      <w:r>
        <w:t>Hillcrest Village BIA</w:t>
      </w:r>
    </w:p>
    <w:p w:rsidR="000E10BA" w:rsidRDefault="000E10BA" w:rsidP="000E10BA">
      <w:pPr>
        <w:pStyle w:val="ListParagraph"/>
        <w:numPr>
          <w:ilvl w:val="0"/>
          <w:numId w:val="15"/>
        </w:numPr>
        <w:tabs>
          <w:tab w:val="left" w:pos="270"/>
        </w:tabs>
        <w:ind w:left="270" w:hanging="180"/>
      </w:pPr>
      <w:r>
        <w:t>Junction Gardens BIA</w:t>
      </w:r>
    </w:p>
    <w:p w:rsidR="000E10BA" w:rsidRDefault="000E10BA" w:rsidP="000E10BA">
      <w:pPr>
        <w:pStyle w:val="ListParagraph"/>
        <w:numPr>
          <w:ilvl w:val="0"/>
          <w:numId w:val="15"/>
        </w:numPr>
        <w:tabs>
          <w:tab w:val="left" w:pos="270"/>
        </w:tabs>
        <w:ind w:left="270" w:hanging="180"/>
      </w:pPr>
      <w:r>
        <w:t>Kennedy Road BIA</w:t>
      </w:r>
    </w:p>
    <w:p w:rsidR="000E10BA" w:rsidRDefault="000E10BA" w:rsidP="000E10BA">
      <w:pPr>
        <w:pStyle w:val="ListParagraph"/>
        <w:numPr>
          <w:ilvl w:val="0"/>
          <w:numId w:val="15"/>
        </w:numPr>
        <w:tabs>
          <w:tab w:val="left" w:pos="270"/>
        </w:tabs>
        <w:ind w:left="270" w:hanging="180"/>
      </w:pPr>
      <w:r>
        <w:t>Kensington Market BIA</w:t>
      </w:r>
    </w:p>
    <w:p w:rsidR="000E10BA" w:rsidRDefault="000E10BA" w:rsidP="000E10BA">
      <w:pPr>
        <w:pStyle w:val="ListParagraph"/>
        <w:numPr>
          <w:ilvl w:val="0"/>
          <w:numId w:val="15"/>
        </w:numPr>
        <w:tabs>
          <w:tab w:val="left" w:pos="270"/>
        </w:tabs>
        <w:ind w:left="270" w:hanging="180"/>
      </w:pPr>
      <w:r>
        <w:t>Korea Town BIA</w:t>
      </w:r>
    </w:p>
    <w:p w:rsidR="000E10BA" w:rsidRDefault="000E10BA" w:rsidP="000E10BA">
      <w:pPr>
        <w:pStyle w:val="ListParagraph"/>
        <w:numPr>
          <w:ilvl w:val="0"/>
          <w:numId w:val="15"/>
        </w:numPr>
        <w:tabs>
          <w:tab w:val="left" w:pos="270"/>
        </w:tabs>
        <w:ind w:left="270" w:hanging="180"/>
      </w:pPr>
      <w:r>
        <w:t>Lakeshore Village BIA</w:t>
      </w:r>
    </w:p>
    <w:p w:rsidR="000E10BA" w:rsidRDefault="000E10BA" w:rsidP="000E10BA">
      <w:pPr>
        <w:pStyle w:val="ListParagraph"/>
        <w:numPr>
          <w:ilvl w:val="0"/>
          <w:numId w:val="15"/>
        </w:numPr>
        <w:tabs>
          <w:tab w:val="left" w:pos="270"/>
        </w:tabs>
        <w:ind w:left="270" w:hanging="180"/>
      </w:pPr>
      <w:r>
        <w:t>Liberty Village BIA</w:t>
      </w:r>
    </w:p>
    <w:p w:rsidR="000E10BA" w:rsidRDefault="000E10BA" w:rsidP="000E10BA">
      <w:pPr>
        <w:pStyle w:val="ListParagraph"/>
        <w:numPr>
          <w:ilvl w:val="0"/>
          <w:numId w:val="15"/>
        </w:numPr>
        <w:tabs>
          <w:tab w:val="left" w:pos="270"/>
        </w:tabs>
        <w:ind w:left="270" w:hanging="180"/>
      </w:pPr>
      <w:r>
        <w:t>Little Italy BIA</w:t>
      </w:r>
    </w:p>
    <w:p w:rsidR="000E10BA" w:rsidRDefault="000E10BA" w:rsidP="000E10BA">
      <w:pPr>
        <w:pStyle w:val="ListParagraph"/>
        <w:numPr>
          <w:ilvl w:val="0"/>
          <w:numId w:val="15"/>
        </w:numPr>
        <w:tabs>
          <w:tab w:val="left" w:pos="270"/>
        </w:tabs>
        <w:ind w:left="270" w:hanging="180"/>
      </w:pPr>
      <w:r>
        <w:t>Little Portugal BIA</w:t>
      </w:r>
      <w:r>
        <w:tab/>
      </w:r>
    </w:p>
    <w:p w:rsidR="000E10BA" w:rsidRDefault="000E10BA" w:rsidP="000E10BA">
      <w:pPr>
        <w:pStyle w:val="ListParagraph"/>
        <w:numPr>
          <w:ilvl w:val="0"/>
          <w:numId w:val="15"/>
        </w:numPr>
        <w:tabs>
          <w:tab w:val="left" w:pos="270"/>
        </w:tabs>
        <w:ind w:left="270" w:hanging="180"/>
      </w:pPr>
      <w:r>
        <w:t>Long Branch BIA</w:t>
      </w:r>
    </w:p>
    <w:p w:rsidR="000E10BA" w:rsidRDefault="000E10BA" w:rsidP="000E10BA">
      <w:pPr>
        <w:pStyle w:val="ListParagraph"/>
        <w:numPr>
          <w:ilvl w:val="0"/>
          <w:numId w:val="15"/>
        </w:numPr>
        <w:tabs>
          <w:tab w:val="left" w:pos="270"/>
        </w:tabs>
        <w:ind w:left="270" w:hanging="180"/>
      </w:pPr>
      <w:proofErr w:type="spellStart"/>
      <w:r>
        <w:t>Mimico</w:t>
      </w:r>
      <w:proofErr w:type="spellEnd"/>
      <w:r>
        <w:t xml:space="preserve"> By The Lake BIA</w:t>
      </w:r>
    </w:p>
    <w:p w:rsidR="000E10BA" w:rsidRDefault="000E10BA" w:rsidP="000E10BA">
      <w:pPr>
        <w:pStyle w:val="ListParagraph"/>
        <w:numPr>
          <w:ilvl w:val="0"/>
          <w:numId w:val="15"/>
        </w:numPr>
        <w:tabs>
          <w:tab w:val="left" w:pos="270"/>
        </w:tabs>
        <w:ind w:left="270" w:hanging="180"/>
      </w:pPr>
      <w:proofErr w:type="spellStart"/>
      <w:r>
        <w:t>Mimico</w:t>
      </w:r>
      <w:proofErr w:type="spellEnd"/>
      <w:r>
        <w:t xml:space="preserve"> Village BIA</w:t>
      </w:r>
    </w:p>
    <w:p w:rsidR="000E10BA" w:rsidRDefault="000E10BA" w:rsidP="000E10BA">
      <w:pPr>
        <w:pStyle w:val="ListParagraph"/>
        <w:numPr>
          <w:ilvl w:val="0"/>
          <w:numId w:val="15"/>
        </w:numPr>
        <w:tabs>
          <w:tab w:val="left" w:pos="270"/>
        </w:tabs>
        <w:ind w:left="270" w:hanging="180"/>
      </w:pPr>
      <w:proofErr w:type="spellStart"/>
      <w:r>
        <w:t>Mirvish</w:t>
      </w:r>
      <w:proofErr w:type="spellEnd"/>
      <w:r>
        <w:t xml:space="preserve"> Village BIA</w:t>
      </w:r>
    </w:p>
    <w:p w:rsidR="000E10BA" w:rsidRDefault="000E10BA" w:rsidP="000E10BA">
      <w:pPr>
        <w:pStyle w:val="ListParagraph"/>
        <w:numPr>
          <w:ilvl w:val="0"/>
          <w:numId w:val="15"/>
        </w:numPr>
        <w:tabs>
          <w:tab w:val="left" w:pos="270"/>
        </w:tabs>
        <w:ind w:left="270" w:hanging="180"/>
      </w:pPr>
      <w:r>
        <w:t>Mount Dennis BIA</w:t>
      </w:r>
    </w:p>
    <w:p w:rsidR="000E10BA" w:rsidRDefault="000E10BA" w:rsidP="000E10BA">
      <w:pPr>
        <w:pStyle w:val="ListParagraph"/>
        <w:numPr>
          <w:ilvl w:val="0"/>
          <w:numId w:val="15"/>
        </w:numPr>
        <w:ind w:left="270" w:hanging="180"/>
      </w:pPr>
      <w:r>
        <w:t>Mount Pleasant BIA</w:t>
      </w:r>
    </w:p>
    <w:p w:rsidR="000E10BA" w:rsidRDefault="000E10BA" w:rsidP="000E10BA">
      <w:pPr>
        <w:pStyle w:val="ListParagraph"/>
        <w:numPr>
          <w:ilvl w:val="0"/>
          <w:numId w:val="15"/>
        </w:numPr>
        <w:ind w:left="270" w:hanging="180"/>
      </w:pPr>
      <w:r>
        <w:t>Oakwood Village BIA</w:t>
      </w:r>
    </w:p>
    <w:p w:rsidR="000E10BA" w:rsidRDefault="000E10BA" w:rsidP="000E10BA">
      <w:pPr>
        <w:pStyle w:val="ListParagraph"/>
        <w:numPr>
          <w:ilvl w:val="0"/>
          <w:numId w:val="15"/>
        </w:numPr>
        <w:ind w:left="270" w:hanging="180"/>
      </w:pPr>
      <w:proofErr w:type="spellStart"/>
      <w:r>
        <w:t>Pape</w:t>
      </w:r>
      <w:proofErr w:type="spellEnd"/>
      <w:r>
        <w:t xml:space="preserve"> Village BIA</w:t>
      </w:r>
    </w:p>
    <w:p w:rsidR="000E10BA" w:rsidRDefault="000E10BA" w:rsidP="000E10BA">
      <w:pPr>
        <w:pStyle w:val="ListParagraph"/>
        <w:numPr>
          <w:ilvl w:val="0"/>
          <w:numId w:val="15"/>
        </w:numPr>
        <w:ind w:left="270" w:hanging="180"/>
      </w:pPr>
      <w:proofErr w:type="spellStart"/>
      <w:r>
        <w:t>Parkdale</w:t>
      </w:r>
      <w:proofErr w:type="spellEnd"/>
      <w:r>
        <w:t xml:space="preserve"> Village BIA</w:t>
      </w:r>
    </w:p>
    <w:p w:rsidR="000E10BA" w:rsidRDefault="000E10BA" w:rsidP="000E10BA">
      <w:pPr>
        <w:pStyle w:val="ListParagraph"/>
        <w:numPr>
          <w:ilvl w:val="0"/>
          <w:numId w:val="15"/>
        </w:numPr>
        <w:ind w:left="270" w:hanging="180"/>
      </w:pPr>
      <w:r>
        <w:t>Queen Street West BIA</w:t>
      </w:r>
    </w:p>
    <w:p w:rsidR="000E10BA" w:rsidRDefault="000E10BA" w:rsidP="000E10BA">
      <w:pPr>
        <w:pStyle w:val="ListParagraph"/>
        <w:numPr>
          <w:ilvl w:val="0"/>
          <w:numId w:val="15"/>
        </w:numPr>
        <w:ind w:left="270" w:hanging="180"/>
      </w:pPr>
      <w:r>
        <w:t>Regal Heights Village BIA</w:t>
      </w:r>
    </w:p>
    <w:p w:rsidR="000E10BA" w:rsidRDefault="000E10BA" w:rsidP="000E10BA">
      <w:pPr>
        <w:pStyle w:val="ListParagraph"/>
        <w:numPr>
          <w:ilvl w:val="0"/>
          <w:numId w:val="15"/>
        </w:numPr>
        <w:ind w:left="270" w:hanging="180"/>
      </w:pPr>
      <w:r>
        <w:lastRenderedPageBreak/>
        <w:t>Riverside BIA</w:t>
      </w:r>
    </w:p>
    <w:p w:rsidR="000E10BA" w:rsidRDefault="000E10BA" w:rsidP="000E10BA">
      <w:pPr>
        <w:pStyle w:val="ListParagraph"/>
        <w:numPr>
          <w:ilvl w:val="0"/>
          <w:numId w:val="15"/>
        </w:numPr>
        <w:ind w:left="270" w:hanging="180"/>
      </w:pPr>
      <w:r>
        <w:t>Roncesvalles Village BIA</w:t>
      </w:r>
    </w:p>
    <w:p w:rsidR="000E10BA" w:rsidRDefault="000E10BA" w:rsidP="000E10BA">
      <w:pPr>
        <w:pStyle w:val="ListParagraph"/>
        <w:numPr>
          <w:ilvl w:val="0"/>
          <w:numId w:val="15"/>
        </w:numPr>
        <w:ind w:left="270" w:hanging="180"/>
      </w:pPr>
      <w:r>
        <w:t>Rosedale Main Street BIA</w:t>
      </w:r>
    </w:p>
    <w:p w:rsidR="000E10BA" w:rsidRDefault="000E10BA" w:rsidP="000E10BA">
      <w:pPr>
        <w:pStyle w:val="ListParagraph"/>
        <w:numPr>
          <w:ilvl w:val="0"/>
          <w:numId w:val="15"/>
        </w:numPr>
        <w:ind w:left="270" w:hanging="180"/>
      </w:pPr>
      <w:r>
        <w:t>Sheppard East Village BIA</w:t>
      </w:r>
    </w:p>
    <w:p w:rsidR="000E10BA" w:rsidRDefault="000E10BA" w:rsidP="000E10BA">
      <w:pPr>
        <w:pStyle w:val="ListParagraph"/>
        <w:numPr>
          <w:ilvl w:val="0"/>
          <w:numId w:val="15"/>
        </w:numPr>
        <w:ind w:left="270" w:hanging="180"/>
      </w:pPr>
      <w:r>
        <w:t>St. Clair Gardens BIA</w:t>
      </w:r>
    </w:p>
    <w:p w:rsidR="000E10BA" w:rsidRDefault="000E10BA" w:rsidP="000E10BA">
      <w:pPr>
        <w:pStyle w:val="ListParagraph"/>
        <w:numPr>
          <w:ilvl w:val="0"/>
          <w:numId w:val="15"/>
        </w:numPr>
        <w:ind w:left="270" w:hanging="180"/>
      </w:pPr>
      <w:r>
        <w:t xml:space="preserve">St. Lawrence Market </w:t>
      </w:r>
      <w:proofErr w:type="spellStart"/>
      <w:r>
        <w:t>Neighbourhood</w:t>
      </w:r>
      <w:proofErr w:type="spellEnd"/>
      <w:r>
        <w:t xml:space="preserve"> BIA</w:t>
      </w:r>
    </w:p>
    <w:p w:rsidR="000E10BA" w:rsidRDefault="000E10BA" w:rsidP="000E10BA">
      <w:pPr>
        <w:pStyle w:val="ListParagraph"/>
        <w:numPr>
          <w:ilvl w:val="0"/>
          <w:numId w:val="15"/>
        </w:numPr>
        <w:ind w:left="270" w:hanging="180"/>
      </w:pPr>
      <w:r>
        <w:t>The Beach BIA</w:t>
      </w:r>
    </w:p>
    <w:p w:rsidR="000E10BA" w:rsidRDefault="000E10BA" w:rsidP="000E10BA">
      <w:pPr>
        <w:pStyle w:val="ListParagraph"/>
        <w:numPr>
          <w:ilvl w:val="0"/>
          <w:numId w:val="15"/>
        </w:numPr>
        <w:ind w:left="270" w:hanging="180"/>
      </w:pPr>
      <w:r>
        <w:t xml:space="preserve">The </w:t>
      </w:r>
      <w:proofErr w:type="spellStart"/>
      <w:r>
        <w:t>Danforth</w:t>
      </w:r>
      <w:proofErr w:type="spellEnd"/>
      <w:r>
        <w:t xml:space="preserve"> BIA</w:t>
      </w:r>
    </w:p>
    <w:p w:rsidR="000E10BA" w:rsidRDefault="000E10BA" w:rsidP="000E10BA">
      <w:pPr>
        <w:pStyle w:val="ListParagraph"/>
        <w:numPr>
          <w:ilvl w:val="0"/>
          <w:numId w:val="15"/>
        </w:numPr>
        <w:ind w:left="270" w:hanging="180"/>
      </w:pPr>
      <w:r>
        <w:t xml:space="preserve">The </w:t>
      </w:r>
      <w:proofErr w:type="spellStart"/>
      <w:r>
        <w:t>Eglinton</w:t>
      </w:r>
      <w:proofErr w:type="spellEnd"/>
      <w:r>
        <w:t xml:space="preserve"> Way BIA</w:t>
      </w:r>
    </w:p>
    <w:p w:rsidR="000E10BA" w:rsidRDefault="000E10BA" w:rsidP="000E10BA">
      <w:pPr>
        <w:pStyle w:val="ListParagraph"/>
        <w:numPr>
          <w:ilvl w:val="0"/>
          <w:numId w:val="15"/>
        </w:numPr>
        <w:ind w:left="270" w:hanging="180"/>
      </w:pPr>
      <w:r>
        <w:t>The Kingsway BIA</w:t>
      </w:r>
    </w:p>
    <w:p w:rsidR="000E10BA" w:rsidRDefault="000E10BA" w:rsidP="000E10BA">
      <w:pPr>
        <w:pStyle w:val="ListParagraph"/>
        <w:numPr>
          <w:ilvl w:val="0"/>
          <w:numId w:val="15"/>
        </w:numPr>
        <w:ind w:left="270" w:hanging="180"/>
      </w:pPr>
      <w:r>
        <w:t>The Waterfront BIA</w:t>
      </w:r>
    </w:p>
    <w:p w:rsidR="000E10BA" w:rsidRDefault="000E10BA" w:rsidP="000E10BA">
      <w:pPr>
        <w:pStyle w:val="ListParagraph"/>
        <w:numPr>
          <w:ilvl w:val="0"/>
          <w:numId w:val="15"/>
        </w:numPr>
        <w:ind w:left="270" w:hanging="180"/>
      </w:pPr>
      <w:r>
        <w:t>Toronto Entertainment District BIA</w:t>
      </w:r>
    </w:p>
    <w:p w:rsidR="000E10BA" w:rsidRDefault="000E10BA" w:rsidP="000E10BA">
      <w:pPr>
        <w:pStyle w:val="ListParagraph"/>
        <w:numPr>
          <w:ilvl w:val="0"/>
          <w:numId w:val="15"/>
        </w:numPr>
        <w:tabs>
          <w:tab w:val="left" w:pos="270"/>
        </w:tabs>
        <w:ind w:left="270" w:hanging="180"/>
      </w:pPr>
      <w:r>
        <w:t xml:space="preserve">Trinity </w:t>
      </w:r>
      <w:proofErr w:type="spellStart"/>
      <w:r>
        <w:t>Bellwoods</w:t>
      </w:r>
      <w:proofErr w:type="spellEnd"/>
      <w:r>
        <w:t xml:space="preserve"> BIA</w:t>
      </w:r>
    </w:p>
    <w:p w:rsidR="000E10BA" w:rsidRDefault="000E10BA" w:rsidP="000E10BA">
      <w:pPr>
        <w:pStyle w:val="ListParagraph"/>
        <w:numPr>
          <w:ilvl w:val="0"/>
          <w:numId w:val="15"/>
        </w:numPr>
        <w:tabs>
          <w:tab w:val="left" w:pos="270"/>
        </w:tabs>
        <w:ind w:left="270" w:hanging="180"/>
      </w:pPr>
      <w:r>
        <w:t>Upper Village BIA</w:t>
      </w:r>
    </w:p>
    <w:p w:rsidR="000E10BA" w:rsidRDefault="000E10BA" w:rsidP="000E10BA">
      <w:pPr>
        <w:pStyle w:val="ListParagraph"/>
        <w:numPr>
          <w:ilvl w:val="0"/>
          <w:numId w:val="15"/>
        </w:numPr>
        <w:tabs>
          <w:tab w:val="left" w:pos="270"/>
        </w:tabs>
        <w:ind w:left="270" w:hanging="180"/>
      </w:pPr>
      <w:r>
        <w:t xml:space="preserve">Uptown </w:t>
      </w:r>
      <w:proofErr w:type="spellStart"/>
      <w:r>
        <w:t>Yonge</w:t>
      </w:r>
      <w:proofErr w:type="spellEnd"/>
      <w:r>
        <w:t xml:space="preserve"> BIA</w:t>
      </w:r>
    </w:p>
    <w:p w:rsidR="000E10BA" w:rsidRDefault="000E10BA" w:rsidP="000E10BA">
      <w:pPr>
        <w:pStyle w:val="ListParagraph"/>
        <w:numPr>
          <w:ilvl w:val="0"/>
          <w:numId w:val="15"/>
        </w:numPr>
        <w:tabs>
          <w:tab w:val="left" w:pos="270"/>
        </w:tabs>
        <w:ind w:left="270" w:hanging="180"/>
      </w:pPr>
      <w:r>
        <w:t>Village of Islington BIA</w:t>
      </w:r>
    </w:p>
    <w:p w:rsidR="000E10BA" w:rsidRDefault="000E10BA" w:rsidP="000E10BA">
      <w:pPr>
        <w:pStyle w:val="ListParagraph"/>
        <w:numPr>
          <w:ilvl w:val="0"/>
          <w:numId w:val="15"/>
        </w:numPr>
        <w:tabs>
          <w:tab w:val="left" w:pos="270"/>
        </w:tabs>
        <w:ind w:left="270" w:hanging="180"/>
      </w:pPr>
      <w:r>
        <w:t>Weston Village BIA</w:t>
      </w:r>
    </w:p>
    <w:p w:rsidR="000E10BA" w:rsidRDefault="000E10BA" w:rsidP="000E10BA">
      <w:pPr>
        <w:pStyle w:val="ListParagraph"/>
        <w:numPr>
          <w:ilvl w:val="0"/>
          <w:numId w:val="15"/>
        </w:numPr>
        <w:tabs>
          <w:tab w:val="left" w:pos="270"/>
        </w:tabs>
        <w:ind w:left="270" w:hanging="180"/>
      </w:pPr>
      <w:r>
        <w:t>West Queen West BIA</w:t>
      </w:r>
    </w:p>
    <w:p w:rsidR="000E10BA" w:rsidRDefault="000E10BA" w:rsidP="000E10BA">
      <w:pPr>
        <w:pStyle w:val="ListParagraph"/>
        <w:numPr>
          <w:ilvl w:val="0"/>
          <w:numId w:val="15"/>
        </w:numPr>
        <w:tabs>
          <w:tab w:val="left" w:pos="270"/>
        </w:tabs>
        <w:ind w:left="270" w:hanging="180"/>
      </w:pPr>
      <w:r>
        <w:t>Wexford BIA</w:t>
      </w:r>
    </w:p>
    <w:p w:rsidR="000E10BA" w:rsidRDefault="000E10BA" w:rsidP="000E10BA">
      <w:pPr>
        <w:pStyle w:val="ListParagraph"/>
        <w:numPr>
          <w:ilvl w:val="0"/>
          <w:numId w:val="15"/>
        </w:numPr>
        <w:tabs>
          <w:tab w:val="left" w:pos="270"/>
        </w:tabs>
        <w:ind w:left="270" w:hanging="180"/>
      </w:pPr>
      <w:proofErr w:type="spellStart"/>
      <w:r>
        <w:t>Wychwood</w:t>
      </w:r>
      <w:proofErr w:type="spellEnd"/>
      <w:r>
        <w:t xml:space="preserve"> Heights BIA</w:t>
      </w:r>
    </w:p>
    <w:p w:rsidR="000E10BA" w:rsidRDefault="000E10BA" w:rsidP="000E10BA">
      <w:pPr>
        <w:pStyle w:val="ListParagraph"/>
        <w:numPr>
          <w:ilvl w:val="0"/>
          <w:numId w:val="15"/>
        </w:numPr>
        <w:tabs>
          <w:tab w:val="left" w:pos="270"/>
        </w:tabs>
        <w:ind w:left="270" w:hanging="180"/>
      </w:pPr>
      <w:proofErr w:type="spellStart"/>
      <w:r>
        <w:t>Yonge</w:t>
      </w:r>
      <w:proofErr w:type="spellEnd"/>
      <w:r>
        <w:t>-Lawrence Village BIA</w:t>
      </w:r>
    </w:p>
    <w:p w:rsidR="000E10BA" w:rsidRDefault="000E10BA" w:rsidP="000E10BA">
      <w:pPr>
        <w:pStyle w:val="ListParagraph"/>
        <w:numPr>
          <w:ilvl w:val="0"/>
          <w:numId w:val="15"/>
        </w:numPr>
        <w:tabs>
          <w:tab w:val="left" w:pos="270"/>
        </w:tabs>
        <w:ind w:left="270" w:hanging="180"/>
        <w:sectPr w:rsidR="000E10BA" w:rsidSect="000E10BA">
          <w:type w:val="continuous"/>
          <w:pgSz w:w="12240" w:h="15840"/>
          <w:pgMar w:top="1440" w:right="1440" w:bottom="1440" w:left="1440" w:header="708" w:footer="708" w:gutter="0"/>
          <w:cols w:num="3" w:space="225"/>
          <w:docGrid w:linePitch="360"/>
        </w:sectPr>
      </w:pPr>
      <w:r>
        <w:t>York-</w:t>
      </w:r>
      <w:proofErr w:type="spellStart"/>
      <w:r>
        <w:t>Eglinton</w:t>
      </w:r>
      <w:proofErr w:type="spellEnd"/>
      <w:r>
        <w:t xml:space="preserve"> BIA</w:t>
      </w:r>
    </w:p>
    <w:p w:rsidR="00094D04" w:rsidRDefault="00094D04" w:rsidP="00094D04">
      <w:pPr>
        <w:rPr>
          <w:rFonts w:cs="Arial"/>
          <w:szCs w:val="20"/>
        </w:rPr>
      </w:pPr>
      <w:r>
        <w:rPr>
          <w:rFonts w:cs="Arial"/>
          <w:szCs w:val="20"/>
        </w:rPr>
        <w:lastRenderedPageBreak/>
        <w:br/>
      </w:r>
      <w:r w:rsidR="00F46D6C">
        <w:rPr>
          <w:rFonts w:cs="Arial"/>
          <w:szCs w:val="20"/>
        </w:rPr>
        <w:t>03-003</w:t>
      </w:r>
      <w:r w:rsidR="006B6AA5">
        <w:rPr>
          <w:rFonts w:cs="Arial"/>
          <w:szCs w:val="20"/>
        </w:rPr>
        <w:t>2</w:t>
      </w:r>
      <w:r w:rsidR="00F46D6C">
        <w:rPr>
          <w:rFonts w:cs="Arial"/>
          <w:szCs w:val="20"/>
        </w:rPr>
        <w:t xml:space="preserve"> </w:t>
      </w:r>
      <w:r w:rsidR="00313C78">
        <w:rPr>
          <w:rFonts w:cs="Arial"/>
          <w:szCs w:val="20"/>
        </w:rPr>
        <w:t>2015</w:t>
      </w:r>
      <w:r w:rsidR="00F46D6C">
        <w:rPr>
          <w:rFonts w:cs="Arial"/>
          <w:szCs w:val="20"/>
        </w:rPr>
        <w:t>-01</w:t>
      </w:r>
    </w:p>
    <w:p w:rsidR="000B60EE" w:rsidRPr="000B60EE" w:rsidRDefault="000B60EE" w:rsidP="000B60EE">
      <w:pPr>
        <w:jc w:val="right"/>
        <w:rPr>
          <w:rFonts w:cs="Arial"/>
          <w:szCs w:val="20"/>
        </w:rPr>
      </w:pPr>
      <w:r w:rsidRPr="000B60EE">
        <w:rPr>
          <w:rFonts w:cs="Arial"/>
          <w:szCs w:val="20"/>
        </w:rPr>
        <w:lastRenderedPageBreak/>
        <w:t>Application</w:t>
      </w:r>
    </w:p>
    <w:p w:rsidR="000B60EE" w:rsidRDefault="00313C78" w:rsidP="000B60EE">
      <w:pPr>
        <w:jc w:val="right"/>
        <w:rPr>
          <w:rFonts w:cs="Arial"/>
          <w:b/>
          <w:sz w:val="36"/>
          <w:szCs w:val="36"/>
        </w:rPr>
      </w:pPr>
      <w:r>
        <w:rPr>
          <w:rFonts w:cs="Arial"/>
          <w:b/>
          <w:sz w:val="36"/>
          <w:szCs w:val="36"/>
        </w:rPr>
        <w:t>2015</w:t>
      </w:r>
      <w:r w:rsidR="00475607">
        <w:rPr>
          <w:rFonts w:cs="Arial"/>
          <w:b/>
          <w:sz w:val="36"/>
          <w:szCs w:val="36"/>
        </w:rPr>
        <w:t xml:space="preserve"> Commercial Façade</w:t>
      </w:r>
      <w:r w:rsidR="005F61CB">
        <w:rPr>
          <w:rFonts w:cs="Arial"/>
          <w:b/>
          <w:sz w:val="36"/>
          <w:szCs w:val="36"/>
        </w:rPr>
        <w:t xml:space="preserve"> </w:t>
      </w:r>
      <w:r w:rsidR="000B60EE" w:rsidRPr="000B60EE">
        <w:rPr>
          <w:rFonts w:cs="Arial"/>
          <w:b/>
          <w:sz w:val="36"/>
          <w:szCs w:val="36"/>
        </w:rPr>
        <w:t>Improvement Program</w:t>
      </w:r>
    </w:p>
    <w:p w:rsidR="00094D04" w:rsidRPr="00094D04" w:rsidRDefault="000B60EE" w:rsidP="000B60EE">
      <w:pPr>
        <w:rPr>
          <w:rFonts w:cs="Arial"/>
          <w:szCs w:val="20"/>
        </w:rPr>
      </w:pPr>
      <w:r>
        <w:rPr>
          <w:rFonts w:cs="Arial"/>
          <w:szCs w:val="20"/>
        </w:rPr>
        <w:br/>
      </w:r>
      <w:r w:rsidR="00094D04" w:rsidRPr="00094D04">
        <w:rPr>
          <w:rFonts w:cs="Arial"/>
          <w:szCs w:val="20"/>
        </w:rPr>
        <w:t>This program is available to owners and tenants of buildings used for commercial purposes at street level located in eligible BIAs list</w:t>
      </w:r>
      <w:r w:rsidR="00094D04">
        <w:rPr>
          <w:rFonts w:cs="Arial"/>
          <w:szCs w:val="20"/>
        </w:rPr>
        <w:t>ed above</w:t>
      </w:r>
      <w:r w:rsidR="00094D04" w:rsidRPr="00094D04">
        <w:rPr>
          <w:rFonts w:cs="Arial"/>
          <w:szCs w:val="20"/>
        </w:rPr>
        <w:t>. Under the program the City funding is equal to one-half of the costs of approved improvements to a maximum grant of $10,000 ($12,500 for a corner property). Applications for work totaling less than $5,000 are ineligible. For assistance in calculating the maximum potential funding for your project, please call 416-392-1005.</w:t>
      </w:r>
    </w:p>
    <w:p w:rsidR="000E10BA" w:rsidRDefault="000E10BA" w:rsidP="000E10BA">
      <w:pPr>
        <w:pStyle w:val="Heading1"/>
        <w:tabs>
          <w:tab w:val="left" w:pos="270"/>
        </w:tabs>
        <w:ind w:left="270" w:hanging="180"/>
        <w:sectPr w:rsidR="000E10BA" w:rsidSect="000E10BA">
          <w:type w:val="continuous"/>
          <w:pgSz w:w="12240" w:h="15840"/>
          <w:pgMar w:top="1440" w:right="1440" w:bottom="1440" w:left="1440" w:header="708" w:footer="708" w:gutter="0"/>
          <w:cols w:space="708"/>
          <w:docGrid w:linePitch="360"/>
        </w:sectPr>
      </w:pPr>
    </w:p>
    <w:p w:rsidR="00A46B40" w:rsidRDefault="00A46B40" w:rsidP="00A46B40">
      <w:pPr>
        <w:pStyle w:val="Heading1"/>
      </w:pPr>
      <w:r>
        <w:lastRenderedPageBreak/>
        <w:t>Applicant Information</w:t>
      </w:r>
      <w:r w:rsidR="00131D49">
        <w:t xml:space="preserve"> (please print)</w:t>
      </w:r>
    </w:p>
    <w:tbl>
      <w:tblPr>
        <w:tblStyle w:val="TableGrid"/>
        <w:tblW w:w="0" w:type="auto"/>
        <w:tblLook w:val="04A0"/>
      </w:tblPr>
      <w:tblGrid>
        <w:gridCol w:w="1728"/>
        <w:gridCol w:w="360"/>
        <w:gridCol w:w="810"/>
        <w:gridCol w:w="360"/>
        <w:gridCol w:w="1170"/>
        <w:gridCol w:w="5148"/>
      </w:tblGrid>
      <w:tr w:rsidR="00E47BD3" w:rsidTr="00D13D4D">
        <w:tc>
          <w:tcPr>
            <w:tcW w:w="9576" w:type="dxa"/>
            <w:gridSpan w:val="6"/>
            <w:tcBorders>
              <w:bottom w:val="single" w:sz="4" w:space="0" w:color="auto"/>
            </w:tcBorders>
          </w:tcPr>
          <w:p w:rsidR="00E47BD3" w:rsidRDefault="005F5450" w:rsidP="00A46B40">
            <w:r>
              <w:t>Address of Property</w:t>
            </w:r>
            <w:r w:rsidR="00E47BD3">
              <w:t>:</w:t>
            </w:r>
          </w:p>
          <w:p w:rsidR="00E47BD3" w:rsidRDefault="00E47BD3" w:rsidP="00A46B40"/>
        </w:tc>
      </w:tr>
      <w:tr w:rsidR="00E47BD3" w:rsidTr="00D13D4D">
        <w:tc>
          <w:tcPr>
            <w:tcW w:w="9576" w:type="dxa"/>
            <w:gridSpan w:val="6"/>
            <w:tcBorders>
              <w:bottom w:val="nil"/>
            </w:tcBorders>
          </w:tcPr>
          <w:p w:rsidR="00D13D4D" w:rsidRDefault="00131D49" w:rsidP="00A46B40">
            <w:r>
              <w:t>Registered Property Owner</w:t>
            </w:r>
            <w:r w:rsidR="00E47BD3">
              <w:t>:</w:t>
            </w:r>
          </w:p>
        </w:tc>
      </w:tr>
      <w:tr w:rsidR="00E47BD3" w:rsidTr="005F5450">
        <w:tc>
          <w:tcPr>
            <w:tcW w:w="2898" w:type="dxa"/>
            <w:gridSpan w:val="3"/>
          </w:tcPr>
          <w:p w:rsidR="00E47BD3" w:rsidRDefault="005F5450" w:rsidP="00A46B40">
            <w:r>
              <w:t xml:space="preserve">Applicant </w:t>
            </w:r>
            <w:r w:rsidR="00E47BD3">
              <w:t>Name (First, Last):</w:t>
            </w:r>
          </w:p>
          <w:p w:rsidR="00E47BD3" w:rsidRDefault="00E47BD3" w:rsidP="00A46B40"/>
        </w:tc>
        <w:tc>
          <w:tcPr>
            <w:tcW w:w="6678" w:type="dxa"/>
            <w:gridSpan w:val="3"/>
          </w:tcPr>
          <w:p w:rsidR="00E47BD3" w:rsidRDefault="00E47BD3" w:rsidP="00A46B40"/>
        </w:tc>
      </w:tr>
      <w:tr w:rsidR="00E47BD3" w:rsidTr="00E47BD3">
        <w:trPr>
          <w:trHeight w:val="395"/>
        </w:trPr>
        <w:tc>
          <w:tcPr>
            <w:tcW w:w="4428" w:type="dxa"/>
            <w:gridSpan w:val="5"/>
            <w:vMerge w:val="restart"/>
          </w:tcPr>
          <w:p w:rsidR="00E47BD3" w:rsidRDefault="00E47BD3" w:rsidP="00A46B40">
            <w:r>
              <w:t>Mailing Address</w:t>
            </w:r>
            <w:r w:rsidR="005F5450">
              <w:t xml:space="preserve"> of Applicant</w:t>
            </w:r>
            <w:r>
              <w:t>:</w:t>
            </w:r>
          </w:p>
          <w:p w:rsidR="00E47BD3" w:rsidRDefault="00E47BD3" w:rsidP="00A46B40"/>
          <w:p w:rsidR="00E47BD3" w:rsidRDefault="00E47BD3" w:rsidP="00A46B40"/>
          <w:p w:rsidR="00E47BD3" w:rsidRDefault="00E47BD3" w:rsidP="00A46B40"/>
          <w:p w:rsidR="00E47BD3" w:rsidRDefault="00E47BD3" w:rsidP="00A46B40"/>
        </w:tc>
        <w:tc>
          <w:tcPr>
            <w:tcW w:w="5148" w:type="dxa"/>
          </w:tcPr>
          <w:p w:rsidR="00E47BD3" w:rsidRDefault="00E47BD3" w:rsidP="00A46B40">
            <w:r>
              <w:t>Telephone No.:</w:t>
            </w:r>
          </w:p>
        </w:tc>
      </w:tr>
      <w:tr w:rsidR="005F5450" w:rsidTr="00E47BD3">
        <w:trPr>
          <w:trHeight w:val="350"/>
        </w:trPr>
        <w:tc>
          <w:tcPr>
            <w:tcW w:w="4428" w:type="dxa"/>
            <w:gridSpan w:val="5"/>
            <w:vMerge/>
          </w:tcPr>
          <w:p w:rsidR="005F5450" w:rsidRDefault="005F5450" w:rsidP="00A46B40"/>
        </w:tc>
        <w:tc>
          <w:tcPr>
            <w:tcW w:w="5148" w:type="dxa"/>
          </w:tcPr>
          <w:p w:rsidR="005F5450" w:rsidRDefault="005F5450" w:rsidP="00094D04">
            <w:r>
              <w:t>Email:</w:t>
            </w:r>
          </w:p>
        </w:tc>
      </w:tr>
      <w:tr w:rsidR="00E47BD3" w:rsidTr="005F5450">
        <w:tc>
          <w:tcPr>
            <w:tcW w:w="4428" w:type="dxa"/>
            <w:gridSpan w:val="5"/>
            <w:vMerge/>
            <w:tcBorders>
              <w:bottom w:val="single" w:sz="4" w:space="0" w:color="auto"/>
            </w:tcBorders>
          </w:tcPr>
          <w:p w:rsidR="00E47BD3" w:rsidRDefault="00E47BD3" w:rsidP="00A46B40"/>
        </w:tc>
        <w:tc>
          <w:tcPr>
            <w:tcW w:w="5148" w:type="dxa"/>
            <w:tcBorders>
              <w:bottom w:val="single" w:sz="4" w:space="0" w:color="auto"/>
            </w:tcBorders>
          </w:tcPr>
          <w:p w:rsidR="00E47BD3" w:rsidRDefault="005F5450" w:rsidP="00A46B40">
            <w:r>
              <w:t>Postal Code:</w:t>
            </w:r>
          </w:p>
        </w:tc>
      </w:tr>
      <w:tr w:rsidR="005F5450" w:rsidTr="005F5450">
        <w:tc>
          <w:tcPr>
            <w:tcW w:w="1728" w:type="dxa"/>
            <w:tcBorders>
              <w:top w:val="single" w:sz="4" w:space="0" w:color="auto"/>
              <w:right w:val="nil"/>
            </w:tcBorders>
          </w:tcPr>
          <w:p w:rsidR="005F5450" w:rsidRDefault="005F5450" w:rsidP="005F5450">
            <w:r>
              <w:t xml:space="preserve">Please select: </w:t>
            </w:r>
          </w:p>
        </w:tc>
        <w:tc>
          <w:tcPr>
            <w:tcW w:w="1530" w:type="dxa"/>
            <w:gridSpan w:val="3"/>
            <w:tcBorders>
              <w:top w:val="single" w:sz="4" w:space="0" w:color="auto"/>
              <w:left w:val="nil"/>
              <w:right w:val="nil"/>
            </w:tcBorders>
          </w:tcPr>
          <w:p w:rsidR="005F5450" w:rsidRDefault="005F5450" w:rsidP="005F5450">
            <w:r>
              <w:sym w:font="Wingdings" w:char="F06F"/>
            </w:r>
            <w:r>
              <w:t xml:space="preserve">  Tenant</w:t>
            </w:r>
          </w:p>
        </w:tc>
        <w:tc>
          <w:tcPr>
            <w:tcW w:w="6318" w:type="dxa"/>
            <w:gridSpan w:val="2"/>
            <w:tcBorders>
              <w:top w:val="single" w:sz="4" w:space="0" w:color="auto"/>
              <w:left w:val="nil"/>
            </w:tcBorders>
          </w:tcPr>
          <w:p w:rsidR="005F5450" w:rsidRDefault="005F5450" w:rsidP="005F5450">
            <w:r>
              <w:sym w:font="Wingdings" w:char="F06F"/>
            </w:r>
            <w:r>
              <w:t xml:space="preserve">   Owner</w:t>
            </w:r>
          </w:p>
        </w:tc>
      </w:tr>
      <w:tr w:rsidR="005F5450" w:rsidTr="005F5450">
        <w:tc>
          <w:tcPr>
            <w:tcW w:w="2088" w:type="dxa"/>
            <w:gridSpan w:val="2"/>
          </w:tcPr>
          <w:p w:rsidR="005F5450" w:rsidRDefault="005F5450" w:rsidP="00A46B40">
            <w:r>
              <w:t>Assessment Roll No:</w:t>
            </w:r>
          </w:p>
        </w:tc>
        <w:tc>
          <w:tcPr>
            <w:tcW w:w="7488" w:type="dxa"/>
            <w:gridSpan w:val="4"/>
          </w:tcPr>
          <w:p w:rsidR="005F5450" w:rsidRDefault="005F5450" w:rsidP="00A46B40"/>
        </w:tc>
      </w:tr>
      <w:tr w:rsidR="005F5450" w:rsidTr="005F5450">
        <w:tc>
          <w:tcPr>
            <w:tcW w:w="2088" w:type="dxa"/>
            <w:gridSpan w:val="2"/>
          </w:tcPr>
          <w:p w:rsidR="005F5450" w:rsidRDefault="005F5450" w:rsidP="00A46B40">
            <w:r>
              <w:t>Name of BIA:</w:t>
            </w:r>
          </w:p>
        </w:tc>
        <w:tc>
          <w:tcPr>
            <w:tcW w:w="7488" w:type="dxa"/>
            <w:gridSpan w:val="4"/>
          </w:tcPr>
          <w:p w:rsidR="005F5450" w:rsidRDefault="005F5450" w:rsidP="00A46B40"/>
        </w:tc>
      </w:tr>
    </w:tbl>
    <w:p w:rsidR="00131D49" w:rsidRDefault="00131D49" w:rsidP="00131D49"/>
    <w:p w:rsidR="00131D49" w:rsidRDefault="00131D49" w:rsidP="00131D49">
      <w:pPr>
        <w:pStyle w:val="Heading1"/>
      </w:pPr>
      <w:r>
        <w:t>Program Guidelines</w:t>
      </w:r>
    </w:p>
    <w:p w:rsidR="00131D49" w:rsidRDefault="00131D49" w:rsidP="00131D49">
      <w:r>
        <w:t xml:space="preserve">Please read the Guidelines below carefully and direct any questions to the Economic Partnership Advisor (416-392-1005). Decisions regarding eligible work and grant amounts, and other program considerations, are subject to final decision by the Manager, BIA Office. </w:t>
      </w:r>
    </w:p>
    <w:p w:rsidR="00131D49" w:rsidRDefault="00131D49" w:rsidP="00131D49"/>
    <w:p w:rsidR="00131D49" w:rsidRDefault="00131D49" w:rsidP="00131D49">
      <w:pPr>
        <w:pStyle w:val="ListParagraph"/>
        <w:numPr>
          <w:ilvl w:val="0"/>
          <w:numId w:val="16"/>
        </w:numPr>
      </w:pPr>
      <w:r>
        <w:t>The Commercial Façade Improvement Program is available only to improve the façade (face) of commercial</w:t>
      </w:r>
      <w:r w:rsidR="00803CA7">
        <w:t xml:space="preserve"> and industrial </w:t>
      </w:r>
      <w:r>
        <w:t xml:space="preserve">properties in the eligible BIA areas listed on page one of this application </w:t>
      </w:r>
      <w:proofErr w:type="gramStart"/>
      <w:r>
        <w:t>package</w:t>
      </w:r>
      <w:proofErr w:type="gramEnd"/>
      <w:r>
        <w:t>.</w:t>
      </w:r>
    </w:p>
    <w:p w:rsidR="00131D49" w:rsidRDefault="00131D49" w:rsidP="00131D49"/>
    <w:p w:rsidR="00131D49" w:rsidRDefault="00131D49" w:rsidP="00131D49">
      <w:pPr>
        <w:pStyle w:val="ListParagraph"/>
        <w:numPr>
          <w:ilvl w:val="0"/>
          <w:numId w:val="16"/>
        </w:numPr>
      </w:pPr>
      <w:r>
        <w:t>Eligible properties must have a commercial use at grade at the front of a building facing a public road.</w:t>
      </w:r>
    </w:p>
    <w:p w:rsidR="00131D49" w:rsidRDefault="00131D49" w:rsidP="00131D49"/>
    <w:p w:rsidR="00131D49" w:rsidRDefault="00131D49" w:rsidP="00131D49">
      <w:pPr>
        <w:pStyle w:val="ListParagraph"/>
        <w:numPr>
          <w:ilvl w:val="0"/>
          <w:numId w:val="16"/>
        </w:numPr>
      </w:pPr>
      <w:r>
        <w:t>Places of worship, institutions, and residential buildings are ineligible for the program.</w:t>
      </w:r>
    </w:p>
    <w:p w:rsidR="00131D49" w:rsidRDefault="00131D49" w:rsidP="00131D49"/>
    <w:p w:rsidR="00131D49" w:rsidRDefault="00131D49" w:rsidP="00131D49">
      <w:pPr>
        <w:pStyle w:val="ListParagraph"/>
        <w:numPr>
          <w:ilvl w:val="0"/>
          <w:numId w:val="16"/>
        </w:numPr>
      </w:pPr>
      <w:r>
        <w:t>Properties with outstanding infractions and or work orders from City of Toronto Municipal Licensing and Standards are ineligible until all outstanding infractions and work orders are resolved.</w:t>
      </w:r>
    </w:p>
    <w:p w:rsidR="00131D49" w:rsidRDefault="00131D49" w:rsidP="00131D49"/>
    <w:p w:rsidR="00131D49" w:rsidRDefault="00131D49" w:rsidP="00131D49">
      <w:pPr>
        <w:pStyle w:val="ListParagraph"/>
        <w:numPr>
          <w:ilvl w:val="0"/>
          <w:numId w:val="16"/>
        </w:numPr>
      </w:pPr>
      <w:r>
        <w:t>Stucco work and painting of brick are ineligible and should not form part of the submitted application.</w:t>
      </w:r>
    </w:p>
    <w:p w:rsidR="005F61CB" w:rsidRDefault="000B60EE" w:rsidP="000B60EE">
      <w:pPr>
        <w:jc w:val="right"/>
      </w:pPr>
      <w:r>
        <w:br/>
      </w:r>
    </w:p>
    <w:p w:rsidR="005F61CB" w:rsidRDefault="005F61CB">
      <w:pPr>
        <w:spacing w:after="200"/>
      </w:pPr>
    </w:p>
    <w:p w:rsidR="000B60EE" w:rsidRDefault="000B60EE" w:rsidP="00803CA7">
      <w:pPr>
        <w:ind w:left="7200" w:firstLine="720"/>
      </w:pPr>
      <w:r>
        <w:t>Application</w:t>
      </w:r>
    </w:p>
    <w:p w:rsidR="00131D49" w:rsidRDefault="00313C78" w:rsidP="000B60EE">
      <w:pPr>
        <w:jc w:val="right"/>
        <w:rPr>
          <w:b/>
          <w:sz w:val="36"/>
          <w:szCs w:val="36"/>
        </w:rPr>
      </w:pPr>
      <w:r>
        <w:rPr>
          <w:b/>
          <w:sz w:val="36"/>
          <w:szCs w:val="36"/>
        </w:rPr>
        <w:t>2015</w:t>
      </w:r>
      <w:r w:rsidR="00475607">
        <w:rPr>
          <w:b/>
          <w:sz w:val="36"/>
          <w:szCs w:val="36"/>
        </w:rPr>
        <w:t xml:space="preserve"> Commercial Façade </w:t>
      </w:r>
      <w:r w:rsidR="000B60EE" w:rsidRPr="000B60EE">
        <w:rPr>
          <w:b/>
          <w:sz w:val="36"/>
          <w:szCs w:val="36"/>
        </w:rPr>
        <w:t>Improvement Program</w:t>
      </w:r>
    </w:p>
    <w:p w:rsidR="000B60EE" w:rsidRPr="000B60EE" w:rsidRDefault="000B60EE" w:rsidP="000B60EE"/>
    <w:p w:rsidR="00131D49" w:rsidRDefault="00131D49" w:rsidP="00131D49">
      <w:pPr>
        <w:pStyle w:val="ListParagraph"/>
        <w:numPr>
          <w:ilvl w:val="0"/>
          <w:numId w:val="16"/>
        </w:numPr>
      </w:pPr>
      <w:r>
        <w:t>The cost of an accredited design professional (architect or architectural technologist) may be included as a component of eligible grant expenses. Reimbursable expenses for these design services will not exceed 10% (ten per cent) of the total eligible grant.</w:t>
      </w:r>
    </w:p>
    <w:p w:rsidR="00131D49" w:rsidRDefault="00131D49" w:rsidP="00131D49"/>
    <w:p w:rsidR="00131D49" w:rsidRDefault="00131D49" w:rsidP="00131D49">
      <w:pPr>
        <w:pStyle w:val="ListParagraph"/>
        <w:numPr>
          <w:ilvl w:val="0"/>
          <w:numId w:val="16"/>
        </w:numPr>
      </w:pPr>
      <w:r>
        <w:t xml:space="preserve">Applications must include a minimum of three (3) of the eligible façade improvements listed below: </w:t>
      </w:r>
    </w:p>
    <w:p w:rsidR="00131D49" w:rsidRDefault="00131D49" w:rsidP="00131D49">
      <w:r>
        <w:t xml:space="preserve"> </w:t>
      </w:r>
    </w:p>
    <w:p w:rsidR="00131D49" w:rsidRDefault="00131D49" w:rsidP="00131D49">
      <w:pPr>
        <w:pStyle w:val="ListParagraph"/>
        <w:numPr>
          <w:ilvl w:val="1"/>
          <w:numId w:val="17"/>
        </w:numPr>
        <w:ind w:left="1440"/>
      </w:pPr>
      <w:r>
        <w:t xml:space="preserve">Brick cleaning treatments such as power washing </w:t>
      </w:r>
    </w:p>
    <w:p w:rsidR="00131D49" w:rsidRDefault="00131D49" w:rsidP="00131D49">
      <w:pPr>
        <w:pStyle w:val="ListParagraph"/>
        <w:numPr>
          <w:ilvl w:val="1"/>
          <w:numId w:val="17"/>
        </w:numPr>
        <w:ind w:left="1440"/>
      </w:pPr>
      <w:r>
        <w:t xml:space="preserve">Re-pointing of brick masonry </w:t>
      </w:r>
    </w:p>
    <w:p w:rsidR="00131D49" w:rsidRDefault="00131D49" w:rsidP="00131D49">
      <w:pPr>
        <w:pStyle w:val="ListParagraph"/>
        <w:numPr>
          <w:ilvl w:val="1"/>
          <w:numId w:val="17"/>
        </w:numPr>
        <w:ind w:left="1440"/>
      </w:pPr>
      <w:r>
        <w:t xml:space="preserve">Exterior painting (not including painting of brick) </w:t>
      </w:r>
      <w:r w:rsidR="00313C78">
        <w:t>as part of other façade improvements</w:t>
      </w:r>
    </w:p>
    <w:p w:rsidR="00131D49" w:rsidRDefault="00131D49" w:rsidP="00131D49">
      <w:pPr>
        <w:pStyle w:val="ListParagraph"/>
        <w:numPr>
          <w:ilvl w:val="1"/>
          <w:numId w:val="17"/>
        </w:numPr>
        <w:ind w:left="1440"/>
      </w:pPr>
      <w:r>
        <w:t xml:space="preserve">Replacement of doors or windows (on any level on the front facade of the building) </w:t>
      </w:r>
    </w:p>
    <w:p w:rsidR="00131D49" w:rsidRDefault="00131D49" w:rsidP="00131D49">
      <w:pPr>
        <w:pStyle w:val="ListParagraph"/>
        <w:numPr>
          <w:ilvl w:val="1"/>
          <w:numId w:val="17"/>
        </w:numPr>
        <w:ind w:left="1440"/>
      </w:pPr>
      <w:r>
        <w:t xml:space="preserve">Replacement or repair of cornice, parapets and other architectural features </w:t>
      </w:r>
    </w:p>
    <w:p w:rsidR="00131D49" w:rsidRDefault="00131D49" w:rsidP="00131D49">
      <w:pPr>
        <w:pStyle w:val="ListParagraph"/>
        <w:numPr>
          <w:ilvl w:val="1"/>
          <w:numId w:val="17"/>
        </w:numPr>
        <w:ind w:left="1440"/>
      </w:pPr>
      <w:r>
        <w:t xml:space="preserve">Installation or replacement of awnings or canopies </w:t>
      </w:r>
    </w:p>
    <w:p w:rsidR="00131D49" w:rsidRDefault="00131D49" w:rsidP="00131D49">
      <w:pPr>
        <w:pStyle w:val="ListParagraph"/>
        <w:numPr>
          <w:ilvl w:val="1"/>
          <w:numId w:val="17"/>
        </w:numPr>
        <w:ind w:left="1440"/>
      </w:pPr>
      <w:r>
        <w:t xml:space="preserve">Installation and improvement of signage </w:t>
      </w:r>
    </w:p>
    <w:p w:rsidR="00131D49" w:rsidRDefault="00131D49" w:rsidP="00131D49">
      <w:pPr>
        <w:pStyle w:val="ListParagraph"/>
        <w:numPr>
          <w:ilvl w:val="1"/>
          <w:numId w:val="17"/>
        </w:numPr>
        <w:ind w:left="1440"/>
      </w:pPr>
      <w:r>
        <w:t xml:space="preserve">Installation or upgrading of exterior lighting features </w:t>
      </w:r>
    </w:p>
    <w:p w:rsidR="00131D49" w:rsidRDefault="00131D49" w:rsidP="00131D49">
      <w:pPr>
        <w:pStyle w:val="ListParagraph"/>
        <w:numPr>
          <w:ilvl w:val="1"/>
          <w:numId w:val="17"/>
        </w:numPr>
        <w:ind w:left="1440"/>
      </w:pPr>
      <w:r>
        <w:t xml:space="preserve">Redesign of storefront </w:t>
      </w:r>
    </w:p>
    <w:p w:rsidR="00131D49" w:rsidRDefault="00131D49" w:rsidP="00131D49">
      <w:pPr>
        <w:pStyle w:val="ListParagraph"/>
        <w:numPr>
          <w:ilvl w:val="1"/>
          <w:numId w:val="17"/>
        </w:numPr>
        <w:ind w:firstLine="360"/>
      </w:pPr>
      <w:r>
        <w:t xml:space="preserve">Installation of wheelchair ramps </w:t>
      </w:r>
    </w:p>
    <w:p w:rsidR="00131D49" w:rsidRDefault="00131D49" w:rsidP="00131D49">
      <w:pPr>
        <w:pStyle w:val="ListParagraph"/>
        <w:numPr>
          <w:ilvl w:val="1"/>
          <w:numId w:val="17"/>
        </w:numPr>
        <w:ind w:firstLine="360"/>
      </w:pPr>
      <w:r>
        <w:t>Other improvements as agreed to by the Manger, BIA Office.</w:t>
      </w:r>
    </w:p>
    <w:p w:rsidR="00131D49" w:rsidRDefault="00131D49" w:rsidP="00131D49">
      <w:pPr>
        <w:ind w:firstLine="360"/>
      </w:pPr>
      <w:r>
        <w:t xml:space="preserve"> </w:t>
      </w:r>
    </w:p>
    <w:p w:rsidR="00131D49" w:rsidRDefault="00131D49" w:rsidP="00131D49">
      <w:pPr>
        <w:pStyle w:val="ListParagraph"/>
        <w:numPr>
          <w:ilvl w:val="0"/>
          <w:numId w:val="16"/>
        </w:numPr>
      </w:pPr>
      <w:r>
        <w:t>Commercial Façade Improvement Grants are allocated on the basis of individual property ownership, with one grant per property parcel owner. Adjoining business premises under the same ownership are eligible for only one grant. For example, if there are two or more adjacent or attached store fronts which are owned by the same owner or company, under the Program this is considered as one property, and is eligible for one grant. If needed, please refer any questions to staff on this or other grant details.</w:t>
      </w:r>
      <w:r>
        <w:br/>
      </w:r>
    </w:p>
    <w:p w:rsidR="00131D49" w:rsidRDefault="00131D49" w:rsidP="00131D49">
      <w:pPr>
        <w:pStyle w:val="ListParagraph"/>
        <w:numPr>
          <w:ilvl w:val="0"/>
          <w:numId w:val="16"/>
        </w:numPr>
      </w:pPr>
      <w:r>
        <w:t>Under the Program, a corner property must be located immediately adjacent to the intersection of two public roads within the eligible BIA area. Buildings adjacent to driveways, public or private laneways are not corner properties.</w:t>
      </w:r>
    </w:p>
    <w:p w:rsidR="00131D49" w:rsidRDefault="00131D49" w:rsidP="00131D49">
      <w:pPr>
        <w:pStyle w:val="ListParagraph"/>
      </w:pPr>
    </w:p>
    <w:p w:rsidR="00131D49" w:rsidRDefault="00131D49" w:rsidP="00131D49">
      <w:pPr>
        <w:pStyle w:val="ListParagraph"/>
        <w:numPr>
          <w:ilvl w:val="0"/>
          <w:numId w:val="16"/>
        </w:numPr>
      </w:pPr>
      <w:r>
        <w:t>To obtain grant approval and commence work under the Program, the property owner must receive, sign and return the “Letter of Understanding” issued by the Manager, BIA office. Work already begun or completed on the property prior to this occurrence is ineligible.</w:t>
      </w:r>
    </w:p>
    <w:p w:rsidR="00131D49" w:rsidRDefault="00131D49" w:rsidP="00131D49">
      <w:pPr>
        <w:pStyle w:val="ListParagraph"/>
      </w:pPr>
    </w:p>
    <w:p w:rsidR="00131D49" w:rsidRDefault="00131D49" w:rsidP="00131D49">
      <w:pPr>
        <w:pStyle w:val="ListParagraph"/>
        <w:numPr>
          <w:ilvl w:val="0"/>
          <w:numId w:val="16"/>
        </w:numPr>
      </w:pPr>
      <w:r>
        <w:t>Two quotes covering each component of the proposed work must be submitted with the application. Applicants are permitted to submit two quotes from each of two contractors that cover all components of the work. (Using one contractor for all the components of the work can be more effective and efficient because the contractor assumes responsibility to organize and coordinate the different trades and components of the work).</w:t>
      </w:r>
    </w:p>
    <w:p w:rsidR="00131D49" w:rsidRDefault="00131D49" w:rsidP="00131D49">
      <w:pPr>
        <w:pStyle w:val="ListParagraph"/>
      </w:pPr>
    </w:p>
    <w:p w:rsidR="00131D49" w:rsidRDefault="00131D49" w:rsidP="00131D49">
      <w:pPr>
        <w:pStyle w:val="ListParagraph"/>
        <w:numPr>
          <w:ilvl w:val="0"/>
          <w:numId w:val="16"/>
        </w:numPr>
      </w:pPr>
      <w:r>
        <w:t>Incomplete applications will not be reviewed.</w:t>
      </w:r>
    </w:p>
    <w:p w:rsidR="00131D49" w:rsidRDefault="00131D49" w:rsidP="000B60EE">
      <w:pPr>
        <w:ind w:left="360"/>
      </w:pPr>
    </w:p>
    <w:p w:rsidR="005F61CB" w:rsidRDefault="005F61CB">
      <w:pPr>
        <w:spacing w:after="200"/>
      </w:pPr>
      <w:r>
        <w:br w:type="page"/>
      </w:r>
    </w:p>
    <w:p w:rsidR="000B60EE" w:rsidRDefault="000B60EE" w:rsidP="000B60EE">
      <w:pPr>
        <w:ind w:left="360"/>
        <w:jc w:val="right"/>
      </w:pPr>
      <w:r>
        <w:lastRenderedPageBreak/>
        <w:t>Application</w:t>
      </w:r>
    </w:p>
    <w:p w:rsidR="000B60EE" w:rsidRPr="000B60EE" w:rsidRDefault="00313C78" w:rsidP="000B60EE">
      <w:pPr>
        <w:ind w:left="360"/>
        <w:jc w:val="right"/>
        <w:rPr>
          <w:b/>
          <w:sz w:val="36"/>
          <w:szCs w:val="36"/>
        </w:rPr>
      </w:pPr>
      <w:r>
        <w:rPr>
          <w:b/>
          <w:sz w:val="36"/>
          <w:szCs w:val="36"/>
        </w:rPr>
        <w:t>2015</w:t>
      </w:r>
      <w:r w:rsidR="00475607">
        <w:rPr>
          <w:b/>
          <w:sz w:val="36"/>
          <w:szCs w:val="36"/>
        </w:rPr>
        <w:t xml:space="preserve"> Commercial Façade </w:t>
      </w:r>
      <w:r w:rsidR="000B60EE" w:rsidRPr="000B60EE">
        <w:rPr>
          <w:b/>
          <w:sz w:val="36"/>
          <w:szCs w:val="36"/>
        </w:rPr>
        <w:t>Improvement Program</w:t>
      </w:r>
      <w:r w:rsidR="000B60EE">
        <w:rPr>
          <w:b/>
          <w:sz w:val="36"/>
          <w:szCs w:val="36"/>
        </w:rPr>
        <w:br/>
      </w:r>
    </w:p>
    <w:p w:rsidR="00131D49" w:rsidRDefault="00131D49" w:rsidP="00131D49">
      <w:pPr>
        <w:pStyle w:val="ListParagraph"/>
        <w:numPr>
          <w:ilvl w:val="0"/>
          <w:numId w:val="16"/>
        </w:numPr>
      </w:pPr>
      <w:r>
        <w:t xml:space="preserve">Applications received after the deadline, or when there are no longer any funds available, will not be reviewed. </w:t>
      </w:r>
    </w:p>
    <w:p w:rsidR="00131D49" w:rsidRDefault="00131D49" w:rsidP="00131D49">
      <w:pPr>
        <w:pStyle w:val="ListParagraph"/>
      </w:pPr>
    </w:p>
    <w:p w:rsidR="00131D49" w:rsidRDefault="00131D49" w:rsidP="00131D49">
      <w:pPr>
        <w:pStyle w:val="ListParagraph"/>
        <w:numPr>
          <w:ilvl w:val="0"/>
          <w:numId w:val="16"/>
        </w:numPr>
      </w:pPr>
      <w:r>
        <w:t>The owner of a property that was the subject of the maximum façade improvement grant in the previous 10 years is ineligible to apply for that property.</w:t>
      </w:r>
    </w:p>
    <w:p w:rsidR="00131D49" w:rsidRDefault="00131D49" w:rsidP="00131D49">
      <w:pPr>
        <w:pStyle w:val="ListParagraph"/>
      </w:pPr>
    </w:p>
    <w:p w:rsidR="00D12817" w:rsidRDefault="00131D49" w:rsidP="00131D49">
      <w:pPr>
        <w:pStyle w:val="ListParagraph"/>
        <w:numPr>
          <w:ilvl w:val="0"/>
          <w:numId w:val="16"/>
        </w:numPr>
      </w:pPr>
      <w:r>
        <w:t xml:space="preserve">Applicants must determine if the property is listed in the City’s inventory of heritage properties. </w:t>
      </w:r>
      <w:r w:rsidRPr="005F61CB">
        <w:t>(</w:t>
      </w:r>
      <w:proofErr w:type="gramStart"/>
      <w:r w:rsidRPr="005F61CB">
        <w:t>see</w:t>
      </w:r>
      <w:proofErr w:type="gramEnd"/>
      <w:r w:rsidRPr="005F61CB">
        <w:t xml:space="preserve"> page </w:t>
      </w:r>
      <w:r w:rsidR="005F61CB" w:rsidRPr="005F61CB">
        <w:t>8</w:t>
      </w:r>
      <w:r w:rsidRPr="005F61CB">
        <w:t>).</w:t>
      </w:r>
    </w:p>
    <w:p w:rsidR="00D12817" w:rsidRDefault="00D12817" w:rsidP="00D12817">
      <w:pPr>
        <w:rPr>
          <w:lang w:val="en-CA"/>
        </w:rPr>
      </w:pPr>
    </w:p>
    <w:p w:rsidR="000B60EE" w:rsidRPr="000B60EE" w:rsidRDefault="000B60EE" w:rsidP="000B60EE">
      <w:pPr>
        <w:pStyle w:val="Heading3"/>
        <w:rPr>
          <w:lang w:val="en-CA"/>
        </w:rPr>
      </w:pPr>
      <w:r w:rsidRPr="000B60EE">
        <w:rPr>
          <w:lang w:val="en-CA"/>
        </w:rPr>
        <w:t>Estimated Cost of Proposed Facade Improvements</w:t>
      </w:r>
    </w:p>
    <w:p w:rsidR="000B60EE" w:rsidRPr="000B60EE" w:rsidRDefault="000B60EE" w:rsidP="000B60EE">
      <w:pPr>
        <w:rPr>
          <w:lang w:val="en-CA"/>
        </w:rPr>
      </w:pPr>
      <w:r w:rsidRPr="000B60EE">
        <w:rPr>
          <w:lang w:val="en-CA"/>
        </w:rPr>
        <w:t>Attach either two independent detailed contractor estimates for each component of the work, or two estimates covering all of the components of the work. The quotes must be for the same scope of work. Funding will be awarded on the basis of the lowest bid.</w:t>
      </w:r>
    </w:p>
    <w:p w:rsidR="000B60EE" w:rsidRPr="000B60EE" w:rsidRDefault="000B60EE" w:rsidP="000B60EE">
      <w:pPr>
        <w:rPr>
          <w:lang w:val="en-CA"/>
        </w:rPr>
      </w:pPr>
    </w:p>
    <w:p w:rsidR="000B60EE" w:rsidRPr="000B60EE" w:rsidRDefault="000B60EE" w:rsidP="000B60EE">
      <w:pPr>
        <w:rPr>
          <w:lang w:val="en-CA"/>
        </w:rPr>
      </w:pPr>
    </w:p>
    <w:tbl>
      <w:tblPr>
        <w:tblStyle w:val="TableGrid"/>
        <w:tblW w:w="0" w:type="auto"/>
        <w:tblLook w:val="04A0"/>
      </w:tblPr>
      <w:tblGrid>
        <w:gridCol w:w="2358"/>
        <w:gridCol w:w="7218"/>
      </w:tblGrid>
      <w:tr w:rsidR="000B60EE" w:rsidTr="000B60EE">
        <w:tc>
          <w:tcPr>
            <w:tcW w:w="2358" w:type="dxa"/>
          </w:tcPr>
          <w:p w:rsidR="000B60EE" w:rsidRDefault="000B60EE" w:rsidP="000B60EE">
            <w:pPr>
              <w:rPr>
                <w:lang w:val="en-CA"/>
              </w:rPr>
            </w:pPr>
            <w:r>
              <w:rPr>
                <w:lang w:val="en-CA"/>
              </w:rPr>
              <w:t>Name of the Contractor/ Subcontractor with lowest bid:</w:t>
            </w:r>
          </w:p>
        </w:tc>
        <w:tc>
          <w:tcPr>
            <w:tcW w:w="7218" w:type="dxa"/>
          </w:tcPr>
          <w:p w:rsidR="000B60EE" w:rsidRDefault="000B60EE" w:rsidP="000B60EE">
            <w:pPr>
              <w:rPr>
                <w:lang w:val="en-CA"/>
              </w:rPr>
            </w:pPr>
          </w:p>
        </w:tc>
      </w:tr>
      <w:tr w:rsidR="000B60EE" w:rsidTr="000B60EE">
        <w:tc>
          <w:tcPr>
            <w:tcW w:w="2358" w:type="dxa"/>
          </w:tcPr>
          <w:p w:rsidR="000B60EE" w:rsidRDefault="000B60EE" w:rsidP="000B60EE">
            <w:pPr>
              <w:rPr>
                <w:lang w:val="en-CA"/>
              </w:rPr>
            </w:pPr>
            <w:r>
              <w:rPr>
                <w:lang w:val="en-CA"/>
              </w:rPr>
              <w:t>Amount ($)</w:t>
            </w:r>
          </w:p>
        </w:tc>
        <w:tc>
          <w:tcPr>
            <w:tcW w:w="7218" w:type="dxa"/>
          </w:tcPr>
          <w:p w:rsidR="000B60EE" w:rsidRDefault="000B60EE" w:rsidP="000B60EE">
            <w:pPr>
              <w:rPr>
                <w:lang w:val="en-CA"/>
              </w:rPr>
            </w:pPr>
          </w:p>
        </w:tc>
      </w:tr>
      <w:tr w:rsidR="000B60EE" w:rsidTr="000B60EE">
        <w:tc>
          <w:tcPr>
            <w:tcW w:w="2358" w:type="dxa"/>
          </w:tcPr>
          <w:p w:rsidR="000B60EE" w:rsidRDefault="000B60EE" w:rsidP="000B60EE">
            <w:pPr>
              <w:rPr>
                <w:lang w:val="en-CA"/>
              </w:rPr>
            </w:pPr>
            <w:r>
              <w:rPr>
                <w:lang w:val="en-CA"/>
              </w:rPr>
              <w:t>Name of the Contractor/ Subcontractor with 2</w:t>
            </w:r>
            <w:r w:rsidRPr="000B60EE">
              <w:rPr>
                <w:vertAlign w:val="superscript"/>
                <w:lang w:val="en-CA"/>
              </w:rPr>
              <w:t>nd</w:t>
            </w:r>
            <w:r>
              <w:rPr>
                <w:lang w:val="en-CA"/>
              </w:rPr>
              <w:t xml:space="preserve"> lowest bid</w:t>
            </w:r>
          </w:p>
        </w:tc>
        <w:tc>
          <w:tcPr>
            <w:tcW w:w="7218" w:type="dxa"/>
          </w:tcPr>
          <w:p w:rsidR="000B60EE" w:rsidRDefault="000B60EE" w:rsidP="000B60EE">
            <w:pPr>
              <w:rPr>
                <w:lang w:val="en-CA"/>
              </w:rPr>
            </w:pPr>
          </w:p>
        </w:tc>
      </w:tr>
      <w:tr w:rsidR="000B60EE" w:rsidTr="000B60EE">
        <w:tc>
          <w:tcPr>
            <w:tcW w:w="2358" w:type="dxa"/>
          </w:tcPr>
          <w:p w:rsidR="000B60EE" w:rsidRDefault="000B60EE" w:rsidP="000B60EE">
            <w:pPr>
              <w:rPr>
                <w:lang w:val="en-CA"/>
              </w:rPr>
            </w:pPr>
            <w:r>
              <w:rPr>
                <w:lang w:val="en-CA"/>
              </w:rPr>
              <w:t>Amount ($)</w:t>
            </w:r>
          </w:p>
        </w:tc>
        <w:tc>
          <w:tcPr>
            <w:tcW w:w="7218" w:type="dxa"/>
          </w:tcPr>
          <w:p w:rsidR="000B60EE" w:rsidRDefault="000B60EE" w:rsidP="000B60EE">
            <w:pPr>
              <w:rPr>
                <w:lang w:val="en-CA"/>
              </w:rPr>
            </w:pPr>
          </w:p>
        </w:tc>
      </w:tr>
    </w:tbl>
    <w:p w:rsidR="000B60EE" w:rsidRPr="005F61CB" w:rsidRDefault="000B60EE" w:rsidP="000B60EE">
      <w:pPr>
        <w:rPr>
          <w:b/>
          <w:lang w:val="en-CA"/>
        </w:rPr>
      </w:pPr>
      <w:r w:rsidRPr="005F61CB">
        <w:rPr>
          <w:b/>
          <w:lang w:val="en-CA"/>
        </w:rPr>
        <w:t>Please attach copies of estimates to this page.</w:t>
      </w:r>
    </w:p>
    <w:p w:rsidR="000B60EE" w:rsidRPr="000B60EE" w:rsidRDefault="000B60EE" w:rsidP="000B60EE">
      <w:pPr>
        <w:rPr>
          <w:lang w:val="en-CA"/>
        </w:rPr>
      </w:pPr>
    </w:p>
    <w:p w:rsidR="000B60EE" w:rsidRPr="000B60EE" w:rsidRDefault="000B60EE" w:rsidP="000B60EE">
      <w:pPr>
        <w:pStyle w:val="Heading3"/>
        <w:rPr>
          <w:lang w:val="en-CA"/>
        </w:rPr>
      </w:pPr>
      <w:r w:rsidRPr="000B60EE">
        <w:rPr>
          <w:lang w:val="en-CA"/>
        </w:rPr>
        <w:t>Permission to Photograph or Video Building Facade</w:t>
      </w:r>
    </w:p>
    <w:p w:rsidR="000B60EE" w:rsidRPr="000B60EE" w:rsidRDefault="000B60EE" w:rsidP="000B60EE">
      <w:pPr>
        <w:rPr>
          <w:lang w:val="en-CA"/>
        </w:rPr>
      </w:pPr>
    </w:p>
    <w:p w:rsidR="000B60EE" w:rsidRPr="000B60EE" w:rsidRDefault="000B60EE" w:rsidP="000B60EE">
      <w:pPr>
        <w:rPr>
          <w:lang w:val="en-CA"/>
        </w:rPr>
      </w:pPr>
      <w:r w:rsidRPr="000B60EE">
        <w:rPr>
          <w:lang w:val="en-CA"/>
        </w:rPr>
        <w:t xml:space="preserve">I/We authorize and hereby grant permission to the City of Toronto to photograph </w:t>
      </w:r>
      <w:r>
        <w:rPr>
          <w:lang w:val="en-CA"/>
        </w:rPr>
        <w:t xml:space="preserve">and / or videotape the subject </w:t>
      </w:r>
      <w:r w:rsidRPr="000B60EE">
        <w:rPr>
          <w:lang w:val="en-CA"/>
        </w:rPr>
        <w:t>building facade, and / or to use and / or permit others to use information from the aforementioned images and videotapes in educational and promotional activities of the City of Toronto without compensation.</w:t>
      </w:r>
    </w:p>
    <w:p w:rsidR="000B60EE" w:rsidRPr="000B60EE" w:rsidRDefault="000B60EE" w:rsidP="000B60EE">
      <w:pPr>
        <w:rPr>
          <w:lang w:val="en-CA"/>
        </w:rPr>
      </w:pPr>
    </w:p>
    <w:p w:rsidR="000B60EE" w:rsidRPr="000B60EE" w:rsidRDefault="000B60EE" w:rsidP="000B60EE">
      <w:pPr>
        <w:rPr>
          <w:lang w:val="en-CA"/>
        </w:rPr>
      </w:pPr>
      <w:r w:rsidRPr="000B60EE">
        <w:rPr>
          <w:lang w:val="en-CA"/>
        </w:rPr>
        <w:t>____________________________________</w:t>
      </w:r>
      <w:r w:rsidRPr="000B60EE">
        <w:rPr>
          <w:lang w:val="en-CA"/>
        </w:rPr>
        <w:tab/>
        <w:t>________________________________</w:t>
      </w:r>
    </w:p>
    <w:p w:rsidR="000B60EE" w:rsidRPr="000B60EE" w:rsidRDefault="000B60EE" w:rsidP="000B60EE">
      <w:pPr>
        <w:rPr>
          <w:lang w:val="en-CA"/>
        </w:rPr>
      </w:pPr>
      <w:r w:rsidRPr="000B60EE">
        <w:rPr>
          <w:lang w:val="en-CA"/>
        </w:rPr>
        <w:t>Name of the Owner(s)</w:t>
      </w:r>
      <w:r w:rsidRPr="000B60EE">
        <w:rPr>
          <w:lang w:val="en-CA"/>
        </w:rPr>
        <w:tab/>
      </w:r>
      <w:r w:rsidRPr="000B60EE">
        <w:rPr>
          <w:lang w:val="en-CA"/>
        </w:rPr>
        <w:tab/>
      </w:r>
      <w:r w:rsidRPr="000B60EE">
        <w:rPr>
          <w:lang w:val="en-CA"/>
        </w:rPr>
        <w:tab/>
      </w:r>
      <w:r w:rsidRPr="000B60EE">
        <w:rPr>
          <w:lang w:val="en-CA"/>
        </w:rPr>
        <w:tab/>
      </w:r>
      <w:r w:rsidRPr="000B60EE">
        <w:rPr>
          <w:lang w:val="en-CA"/>
        </w:rPr>
        <w:tab/>
        <w:t>Signature of Owner(s)</w:t>
      </w:r>
    </w:p>
    <w:p w:rsidR="000B60EE" w:rsidRPr="000B60EE" w:rsidRDefault="000B60EE" w:rsidP="000B60EE">
      <w:pPr>
        <w:rPr>
          <w:lang w:val="en-CA"/>
        </w:rPr>
      </w:pPr>
    </w:p>
    <w:p w:rsidR="000B60EE" w:rsidRPr="000B60EE" w:rsidRDefault="000B60EE" w:rsidP="000B60EE">
      <w:pPr>
        <w:rPr>
          <w:lang w:val="en-CA"/>
        </w:rPr>
      </w:pPr>
      <w:r w:rsidRPr="000B60EE">
        <w:rPr>
          <w:lang w:val="en-CA"/>
        </w:rPr>
        <w:t>Date (</w:t>
      </w:r>
      <w:proofErr w:type="spellStart"/>
      <w:r w:rsidRPr="000B60EE">
        <w:rPr>
          <w:lang w:val="en-CA"/>
        </w:rPr>
        <w:t>yyyy</w:t>
      </w:r>
      <w:proofErr w:type="spellEnd"/>
      <w:r w:rsidRPr="000B60EE">
        <w:rPr>
          <w:lang w:val="en-CA"/>
        </w:rPr>
        <w:t>-mm-</w:t>
      </w:r>
      <w:proofErr w:type="spellStart"/>
      <w:r w:rsidRPr="000B60EE">
        <w:rPr>
          <w:lang w:val="en-CA"/>
        </w:rPr>
        <w:t>dd</w:t>
      </w:r>
      <w:proofErr w:type="spellEnd"/>
      <w:r w:rsidRPr="000B60EE">
        <w:rPr>
          <w:lang w:val="en-CA"/>
        </w:rPr>
        <w:t>): ___________________</w:t>
      </w:r>
    </w:p>
    <w:p w:rsidR="000B60EE" w:rsidRPr="000B60EE" w:rsidRDefault="000B60EE" w:rsidP="000B60EE">
      <w:pPr>
        <w:rPr>
          <w:lang w:val="en-CA"/>
        </w:rPr>
      </w:pPr>
    </w:p>
    <w:p w:rsidR="00D65875" w:rsidRDefault="000B60EE" w:rsidP="000B60EE">
      <w:pPr>
        <w:rPr>
          <w:lang w:val="en-CA"/>
        </w:rPr>
      </w:pPr>
      <w:r w:rsidRPr="000B60EE">
        <w:rPr>
          <w:lang w:val="en-CA"/>
        </w:rPr>
        <w:t> </w:t>
      </w:r>
    </w:p>
    <w:p w:rsidR="00D65875" w:rsidRDefault="00D65875" w:rsidP="00D12817">
      <w:pPr>
        <w:rPr>
          <w:lang w:val="en-CA"/>
        </w:rPr>
      </w:pPr>
    </w:p>
    <w:p w:rsidR="00D65875" w:rsidRDefault="00D65875" w:rsidP="00D65875">
      <w:pPr>
        <w:spacing w:after="200"/>
      </w:pPr>
    </w:p>
    <w:p w:rsidR="00475607" w:rsidRDefault="00475607">
      <w:pPr>
        <w:spacing w:after="200"/>
      </w:pPr>
      <w:r>
        <w:br w:type="page"/>
      </w:r>
    </w:p>
    <w:p w:rsidR="00D12817" w:rsidRPr="00D12817" w:rsidRDefault="00D12817" w:rsidP="000B60EE">
      <w:pPr>
        <w:jc w:val="right"/>
        <w:rPr>
          <w:sz w:val="36"/>
        </w:rPr>
      </w:pPr>
      <w:r>
        <w:lastRenderedPageBreak/>
        <w:t>Application</w:t>
      </w:r>
      <w:r>
        <w:br/>
      </w:r>
      <w:r w:rsidR="00313C78">
        <w:rPr>
          <w:b/>
          <w:sz w:val="36"/>
        </w:rPr>
        <w:t>2015</w:t>
      </w:r>
      <w:r w:rsidRPr="00D12817">
        <w:rPr>
          <w:b/>
          <w:sz w:val="36"/>
        </w:rPr>
        <w:t xml:space="preserve"> </w:t>
      </w:r>
      <w:r w:rsidR="000B60EE" w:rsidRPr="000B60EE">
        <w:rPr>
          <w:b/>
          <w:sz w:val="36"/>
        </w:rPr>
        <w:t>Commercial Façade</w:t>
      </w:r>
      <w:r w:rsidR="00475607">
        <w:rPr>
          <w:b/>
          <w:sz w:val="36"/>
        </w:rPr>
        <w:t xml:space="preserve"> </w:t>
      </w:r>
      <w:r w:rsidR="000B60EE" w:rsidRPr="000B60EE">
        <w:rPr>
          <w:b/>
          <w:sz w:val="36"/>
        </w:rPr>
        <w:t>Improvement Program</w:t>
      </w:r>
    </w:p>
    <w:p w:rsidR="000B60EE" w:rsidRDefault="00E47BD3" w:rsidP="00E47BD3">
      <w:pPr>
        <w:pStyle w:val="Heading1"/>
      </w:pPr>
      <w:r>
        <w:t xml:space="preserve">Description </w:t>
      </w:r>
      <w:r w:rsidR="000B60EE">
        <w:t>and Scope of Work of Proposed Improvements</w:t>
      </w:r>
    </w:p>
    <w:p w:rsidR="00D13D4D" w:rsidRDefault="00D13D4D" w:rsidP="00D13D4D">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576"/>
      </w:tblGrid>
      <w:tr w:rsidR="000B60EE" w:rsidTr="005548A7">
        <w:tc>
          <w:tcPr>
            <w:tcW w:w="9576" w:type="dxa"/>
          </w:tcPr>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Borders>
              <w:bottom w:val="single" w:sz="4" w:space="0" w:color="auto"/>
            </w:tcBorders>
          </w:tcPr>
          <w:p w:rsidR="000B60EE" w:rsidRDefault="000B60EE" w:rsidP="00D13D4D">
            <w:pPr>
              <w:rPr>
                <w:rFonts w:cs="Arial"/>
                <w:szCs w:val="20"/>
              </w:rPr>
            </w:pPr>
          </w:p>
          <w:p w:rsidR="000B60EE" w:rsidRDefault="000B60EE" w:rsidP="00D13D4D">
            <w:pPr>
              <w:rPr>
                <w:rFonts w:cs="Arial"/>
                <w:szCs w:val="20"/>
              </w:rPr>
            </w:pPr>
          </w:p>
        </w:tc>
      </w:tr>
      <w:tr w:rsidR="000B60EE" w:rsidTr="005548A7">
        <w:tc>
          <w:tcPr>
            <w:tcW w:w="9576" w:type="dxa"/>
            <w:tcBorders>
              <w:top w:val="single" w:sz="4" w:space="0" w:color="auto"/>
              <w:bottom w:val="single" w:sz="4" w:space="0" w:color="auto"/>
            </w:tcBorders>
          </w:tcPr>
          <w:p w:rsidR="000B60EE" w:rsidRDefault="000B104B" w:rsidP="005548A7">
            <w:pPr>
              <w:tabs>
                <w:tab w:val="left" w:pos="5717"/>
              </w:tabs>
              <w:rPr>
                <w:rFonts w:cs="Arial"/>
                <w:szCs w:val="20"/>
              </w:rPr>
            </w:pPr>
            <w:r w:rsidRPr="000B104B">
              <w:rPr>
                <w:rFonts w:cs="Arial"/>
                <w:noProof/>
                <w:szCs w:val="20"/>
                <w:lang w:eastAsia="zh-TW"/>
              </w:rPr>
              <w:pict>
                <v:rect id="_x0000_s1042" style="position:absolute;margin-left:21.5pt;margin-top:330.4pt;width:6in;height:4in;flip:x;z-index:251669504;mso-wrap-distance-top:7.2pt;mso-wrap-distance-bottom:7.2pt;mso-position-horizontal-relative:margin;mso-position-vertical-relative:margin;mso-width-relative:margin;v-text-anchor:middle" o:allowincell="f" filled="f" fillcolor="black [3213]" strokecolor="black [3213]" strokeweight="1.5pt">
                  <v:stroke dashstyle="1 1" endcap="round"/>
                  <v:shadow color="#f79646 [3209]" opacity=".5" offset="-15pt,0" offset2="-18pt,12pt"/>
                  <v:textbox style="mso-next-textbox:#_x0000_s1042" inset="21.6pt,21.6pt,21.6pt,21.6pt">
                    <w:txbxContent>
                      <w:p w:rsidR="003E2280" w:rsidRDefault="003E2280" w:rsidP="005548A7">
                        <w:pPr>
                          <w:jc w:val="center"/>
                          <w:rPr>
                            <w:rFonts w:cs="Arial"/>
                            <w:szCs w:val="20"/>
                          </w:rPr>
                        </w:pPr>
                        <w:r w:rsidRPr="005548A7">
                          <w:rPr>
                            <w:rFonts w:cs="Arial"/>
                            <w:szCs w:val="20"/>
                          </w:rPr>
                          <w:t>Please place photograph of existing façade here</w:t>
                        </w:r>
                        <w:r>
                          <w:rPr>
                            <w:rFonts w:cs="Arial"/>
                            <w:szCs w:val="20"/>
                          </w:rPr>
                          <w:t>.</w:t>
                        </w:r>
                      </w:p>
                      <w:p w:rsidR="003E2280" w:rsidRDefault="003E2280" w:rsidP="005548A7">
                        <w:pPr>
                          <w:jc w:val="center"/>
                          <w:rPr>
                            <w:rFonts w:cs="Arial"/>
                            <w:szCs w:val="20"/>
                          </w:rPr>
                        </w:pPr>
                      </w:p>
                      <w:p w:rsidR="003E2280" w:rsidRPr="005548A7" w:rsidRDefault="003E2280" w:rsidP="005548A7">
                        <w:pPr>
                          <w:jc w:val="center"/>
                          <w:rPr>
                            <w:rFonts w:cs="Arial"/>
                            <w:szCs w:val="20"/>
                          </w:rPr>
                        </w:pPr>
                        <w:r>
                          <w:rPr>
                            <w:rFonts w:cs="Arial"/>
                            <w:szCs w:val="20"/>
                          </w:rPr>
                          <w:t xml:space="preserve">NOTE: </w:t>
                        </w:r>
                        <w:r w:rsidRPr="005548A7">
                          <w:rPr>
                            <w:rFonts w:cs="Arial"/>
                            <w:szCs w:val="20"/>
                          </w:rPr>
                          <w:t>The photograph of the property attached to this form may be reproduced in City of Toronto publications/ material, including marketing and promotional materials and the City of Toronto official website.</w:t>
                        </w:r>
                      </w:p>
                      <w:p w:rsidR="003E2280" w:rsidRPr="005548A7" w:rsidRDefault="003E2280" w:rsidP="005548A7">
                        <w:pPr>
                          <w:jc w:val="center"/>
                          <w:rPr>
                            <w:rFonts w:cs="Arial"/>
                            <w:szCs w:val="20"/>
                          </w:rPr>
                        </w:pPr>
                      </w:p>
                    </w:txbxContent>
                  </v:textbox>
                  <w10:wrap type="square" anchorx="margin" anchory="margin"/>
                </v:rect>
              </w:pict>
            </w:r>
            <w:r w:rsidR="005548A7">
              <w:rPr>
                <w:rFonts w:cs="Arial"/>
                <w:szCs w:val="20"/>
              </w:rPr>
              <w:tab/>
            </w:r>
          </w:p>
          <w:p w:rsidR="000B60EE" w:rsidRDefault="000B60EE" w:rsidP="00D13D4D">
            <w:pPr>
              <w:rPr>
                <w:rFonts w:cs="Arial"/>
                <w:szCs w:val="20"/>
              </w:rPr>
            </w:pPr>
          </w:p>
        </w:tc>
      </w:tr>
    </w:tbl>
    <w:p w:rsidR="005548A7" w:rsidRPr="005548A7" w:rsidRDefault="005548A7" w:rsidP="005548A7">
      <w:pPr>
        <w:spacing w:after="200"/>
        <w:rPr>
          <w:rFonts w:cs="Arial"/>
          <w:szCs w:val="20"/>
        </w:rPr>
      </w:pPr>
    </w:p>
    <w:p w:rsidR="005548A7" w:rsidRDefault="005548A7" w:rsidP="005548A7">
      <w:pPr>
        <w:spacing w:after="200"/>
        <w:jc w:val="right"/>
        <w:rPr>
          <w:rFonts w:cs="Arial"/>
          <w:b/>
          <w:sz w:val="36"/>
          <w:szCs w:val="36"/>
        </w:rPr>
      </w:pPr>
      <w:r w:rsidRPr="005548A7">
        <w:rPr>
          <w:rFonts w:cs="Arial"/>
          <w:szCs w:val="20"/>
        </w:rPr>
        <w:lastRenderedPageBreak/>
        <w:t>Application</w:t>
      </w:r>
      <w:r>
        <w:rPr>
          <w:rFonts w:cs="Arial"/>
          <w:szCs w:val="20"/>
        </w:rPr>
        <w:br/>
      </w:r>
      <w:r w:rsidR="00313C78">
        <w:rPr>
          <w:rFonts w:cs="Arial"/>
          <w:b/>
          <w:sz w:val="36"/>
          <w:szCs w:val="36"/>
        </w:rPr>
        <w:t>2015</w:t>
      </w:r>
      <w:r w:rsidRPr="005548A7">
        <w:rPr>
          <w:rFonts w:cs="Arial"/>
          <w:b/>
          <w:sz w:val="36"/>
          <w:szCs w:val="36"/>
        </w:rPr>
        <w:t xml:space="preserve"> Commercial Façade Improvement Program</w:t>
      </w:r>
    </w:p>
    <w:p w:rsidR="005548A7" w:rsidRDefault="005548A7" w:rsidP="001B6BB2">
      <w:pPr>
        <w:pStyle w:val="Heading3"/>
      </w:pPr>
      <w:r>
        <w:t>Description and Scope of Work of Proposed Improvements</w:t>
      </w:r>
    </w:p>
    <w:p w:rsidR="005548A7" w:rsidRDefault="005548A7" w:rsidP="005548A7">
      <w:pPr>
        <w:pStyle w:val="ListParagraph"/>
        <w:numPr>
          <w:ilvl w:val="0"/>
          <w:numId w:val="18"/>
        </w:numPr>
      </w:pPr>
      <w:r>
        <w:t>Provide notes on the drawing to show what areas of the façade are to be cleansed, repaired, pai</w:t>
      </w:r>
      <w:r w:rsidR="005F61CB">
        <w:t>nted, rebuilt, resurfaced, etc.</w:t>
      </w:r>
    </w:p>
    <w:p w:rsidR="005548A7" w:rsidRDefault="005548A7" w:rsidP="005548A7">
      <w:pPr>
        <w:pStyle w:val="ListParagraph"/>
        <w:numPr>
          <w:ilvl w:val="0"/>
          <w:numId w:val="18"/>
        </w:numPr>
      </w:pPr>
      <w:r>
        <w:t>Indicate what fixtures are being replaced such as new windows, doors, signage, lighting or awnings</w:t>
      </w:r>
    </w:p>
    <w:p w:rsidR="005548A7" w:rsidRDefault="005548A7" w:rsidP="005548A7">
      <w:pPr>
        <w:pStyle w:val="ListParagraph"/>
        <w:numPr>
          <w:ilvl w:val="0"/>
          <w:numId w:val="18"/>
        </w:numPr>
      </w:pPr>
      <w:r>
        <w:t>If you need additional space for description please use the reverse of this page.</w:t>
      </w:r>
    </w:p>
    <w:p w:rsidR="001B6BB2" w:rsidRDefault="001B6BB2" w:rsidP="001B6BB2">
      <w:pPr>
        <w:pStyle w:val="ListParagraph"/>
      </w:pPr>
    </w:p>
    <w:tbl>
      <w:tblPr>
        <w:tblStyle w:val="TableGrid"/>
        <w:tblW w:w="0" w:type="auto"/>
        <w:tblLook w:val="04A0"/>
      </w:tblPr>
      <w:tblGrid>
        <w:gridCol w:w="9576"/>
      </w:tblGrid>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5548A7" w:rsidTr="005548A7">
        <w:tc>
          <w:tcPr>
            <w:tcW w:w="9576" w:type="dxa"/>
          </w:tcPr>
          <w:p w:rsidR="005548A7" w:rsidRDefault="005548A7" w:rsidP="005548A7"/>
          <w:p w:rsidR="005548A7" w:rsidRDefault="005548A7"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r w:rsidR="001B6BB2" w:rsidTr="005548A7">
        <w:tc>
          <w:tcPr>
            <w:tcW w:w="9576" w:type="dxa"/>
          </w:tcPr>
          <w:p w:rsidR="001B6BB2" w:rsidRDefault="001B6BB2" w:rsidP="005548A7"/>
          <w:p w:rsidR="001B6BB2" w:rsidRDefault="001B6BB2" w:rsidP="005548A7"/>
        </w:tc>
      </w:tr>
    </w:tbl>
    <w:p w:rsidR="001B6BB2" w:rsidRDefault="005548A7" w:rsidP="001B6BB2">
      <w:pPr>
        <w:spacing w:after="200"/>
        <w:jc w:val="right"/>
      </w:pPr>
      <w:r>
        <w:br w:type="page"/>
      </w:r>
      <w:r w:rsidR="001B6BB2">
        <w:lastRenderedPageBreak/>
        <w:t>Application</w:t>
      </w:r>
      <w:r w:rsidR="001B6BB2">
        <w:br/>
      </w:r>
      <w:r w:rsidR="00313C78">
        <w:rPr>
          <w:b/>
          <w:sz w:val="36"/>
          <w:szCs w:val="36"/>
        </w:rPr>
        <w:t>2015</w:t>
      </w:r>
      <w:r w:rsidR="001B6BB2" w:rsidRPr="001B6BB2">
        <w:rPr>
          <w:b/>
          <w:sz w:val="36"/>
          <w:szCs w:val="36"/>
        </w:rPr>
        <w:t xml:space="preserve"> Commercial Façade Improvement Program</w:t>
      </w:r>
    </w:p>
    <w:p w:rsidR="001B6BB2" w:rsidRDefault="001B6BB2" w:rsidP="001B6BB2">
      <w:pPr>
        <w:pStyle w:val="Heading3"/>
      </w:pPr>
      <w:r>
        <w:t>Description and Scope of Work of Proposed Improvements (cont'd)</w:t>
      </w:r>
    </w:p>
    <w:p w:rsidR="00BC45E4" w:rsidRDefault="001B6BB2" w:rsidP="00747CC3">
      <w:pPr>
        <w:pStyle w:val="ListParagraph"/>
        <w:numPr>
          <w:ilvl w:val="0"/>
          <w:numId w:val="19"/>
        </w:numPr>
        <w:spacing w:after="200"/>
      </w:pPr>
      <w:r>
        <w:t>Please place a detailed drawing/ sketch of the proposed façade in the box below</w:t>
      </w:r>
      <w:r w:rsidR="000B104B">
        <w:rPr>
          <w:noProof/>
          <w:lang w:val="en-CA" w:eastAsia="en-CA" w:bidi="ar-SA"/>
        </w:rPr>
        <w:pict>
          <v:shapetype id="_x0000_t202" coordsize="21600,21600" o:spt="202" path="m,l,21600r21600,l21600,xe">
            <v:stroke joinstyle="miter"/>
            <v:path gradientshapeok="t" o:connecttype="rect"/>
          </v:shapetype>
          <v:shape id="_x0000_s1045" type="#_x0000_t202" style="position:absolute;left:0;text-align:left;margin-left:-3.2pt;margin-top:45.15pt;width:468pt;height:324pt;z-index:251670528;mso-position-horizontal-relative:text;mso-position-vertical-relative:text">
            <v:textbox>
              <w:txbxContent>
                <w:p w:rsidR="003E2280" w:rsidRDefault="003E2280"/>
              </w:txbxContent>
            </v:textbox>
          </v:shape>
        </w:pict>
      </w:r>
      <w:r>
        <w:br w:type="page"/>
      </w:r>
    </w:p>
    <w:p w:rsidR="00E74760" w:rsidRDefault="00E74760" w:rsidP="00E74760">
      <w:pPr>
        <w:jc w:val="right"/>
      </w:pPr>
      <w:r>
        <w:lastRenderedPageBreak/>
        <w:t>Application</w:t>
      </w:r>
    </w:p>
    <w:p w:rsidR="008D6953" w:rsidRDefault="00313C78" w:rsidP="008D6953">
      <w:pPr>
        <w:jc w:val="right"/>
        <w:rPr>
          <w:b/>
          <w:sz w:val="36"/>
          <w:szCs w:val="36"/>
        </w:rPr>
      </w:pPr>
      <w:r>
        <w:rPr>
          <w:b/>
          <w:sz w:val="36"/>
          <w:szCs w:val="36"/>
        </w:rPr>
        <w:t>2015</w:t>
      </w:r>
      <w:r w:rsidR="00E74760" w:rsidRPr="00E74760">
        <w:rPr>
          <w:b/>
          <w:sz w:val="36"/>
          <w:szCs w:val="36"/>
        </w:rPr>
        <w:t xml:space="preserve"> </w:t>
      </w:r>
      <w:r w:rsidR="001B6BB2">
        <w:rPr>
          <w:b/>
          <w:sz w:val="36"/>
          <w:szCs w:val="36"/>
        </w:rPr>
        <w:t>Commercial Façade</w:t>
      </w:r>
      <w:r w:rsidR="00475607">
        <w:rPr>
          <w:b/>
          <w:sz w:val="36"/>
          <w:szCs w:val="36"/>
        </w:rPr>
        <w:t xml:space="preserve"> </w:t>
      </w:r>
      <w:r w:rsidR="001B6BB2">
        <w:rPr>
          <w:b/>
          <w:sz w:val="36"/>
          <w:szCs w:val="36"/>
        </w:rPr>
        <w:t>Improvement Program</w:t>
      </w:r>
    </w:p>
    <w:p w:rsidR="001B6BB2" w:rsidRPr="001B6BB2" w:rsidRDefault="001B6BB2" w:rsidP="001B6BB2">
      <w:pPr>
        <w:pStyle w:val="Heading3"/>
      </w:pPr>
      <w:r w:rsidRPr="001B6BB2">
        <w:t>Heritage Status of the Property</w:t>
      </w:r>
    </w:p>
    <w:p w:rsidR="001B6BB2" w:rsidRPr="001B6BB2" w:rsidRDefault="001B6BB2" w:rsidP="001B6BB2">
      <w:pPr>
        <w:rPr>
          <w:b/>
          <w:bCs/>
        </w:rPr>
      </w:pPr>
    </w:p>
    <w:p w:rsidR="001B6BB2" w:rsidRPr="001762ED" w:rsidRDefault="001B6BB2" w:rsidP="001B6BB2">
      <w:pPr>
        <w:numPr>
          <w:ilvl w:val="0"/>
          <w:numId w:val="20"/>
        </w:numPr>
        <w:rPr>
          <w:sz w:val="18"/>
          <w:szCs w:val="18"/>
        </w:rPr>
      </w:pPr>
      <w:r w:rsidRPr="001762ED">
        <w:rPr>
          <w:bCs/>
          <w:sz w:val="18"/>
          <w:szCs w:val="18"/>
        </w:rPr>
        <w:t xml:space="preserve">Applicants must determine if the property is included on the City’s </w:t>
      </w:r>
      <w:r w:rsidRPr="001762ED">
        <w:rPr>
          <w:sz w:val="18"/>
          <w:szCs w:val="18"/>
        </w:rPr>
        <w:t xml:space="preserve">Inventory of Heritage Properties. To determine if the property is listed or designated, first visit the web site </w:t>
      </w:r>
      <w:hyperlink r:id="rId12" w:history="1">
        <w:r w:rsidRPr="001762ED">
          <w:rPr>
            <w:rStyle w:val="Hyperlink"/>
            <w:sz w:val="18"/>
            <w:szCs w:val="18"/>
          </w:rPr>
          <w:t>www.toronto.ca/heritage-preservation</w:t>
        </w:r>
      </w:hyperlink>
      <w:r w:rsidRPr="001762ED">
        <w:rPr>
          <w:sz w:val="18"/>
          <w:szCs w:val="18"/>
        </w:rPr>
        <w:t xml:space="preserve"> or call 416-392-1975.</w:t>
      </w:r>
    </w:p>
    <w:p w:rsidR="001B6BB2" w:rsidRPr="001762ED" w:rsidRDefault="001B6BB2" w:rsidP="001B6BB2">
      <w:pPr>
        <w:rPr>
          <w:sz w:val="18"/>
          <w:szCs w:val="18"/>
        </w:rPr>
      </w:pPr>
    </w:p>
    <w:p w:rsidR="001B6BB2" w:rsidRPr="001762ED" w:rsidRDefault="001B6BB2" w:rsidP="001B6BB2">
      <w:pPr>
        <w:numPr>
          <w:ilvl w:val="0"/>
          <w:numId w:val="20"/>
        </w:numPr>
        <w:rPr>
          <w:sz w:val="18"/>
          <w:szCs w:val="18"/>
        </w:rPr>
      </w:pPr>
      <w:r w:rsidRPr="001762ED">
        <w:rPr>
          <w:sz w:val="18"/>
          <w:szCs w:val="18"/>
        </w:rPr>
        <w:t>Answer the following question by checking the appropriate box below:</w:t>
      </w:r>
    </w:p>
    <w:p w:rsidR="001B6BB2" w:rsidRPr="001762ED" w:rsidRDefault="001B6BB2" w:rsidP="001B6BB2">
      <w:pPr>
        <w:rPr>
          <w:sz w:val="18"/>
          <w:szCs w:val="18"/>
        </w:rPr>
      </w:pPr>
      <w:r w:rsidRPr="001762ED">
        <w:rPr>
          <w:sz w:val="18"/>
          <w:szCs w:val="18"/>
        </w:rPr>
        <w:br/>
        <w:t>Is the property included on the City's Inventory of Heritage Properties?</w:t>
      </w:r>
      <w:r w:rsidRPr="001762ED">
        <w:rPr>
          <w:sz w:val="18"/>
          <w:szCs w:val="18"/>
        </w:rPr>
        <w:br/>
      </w:r>
    </w:p>
    <w:p w:rsidR="001B6BB2" w:rsidRPr="001762ED" w:rsidRDefault="001B6BB2" w:rsidP="001B6BB2">
      <w:pPr>
        <w:rPr>
          <w:sz w:val="18"/>
          <w:szCs w:val="18"/>
          <w:lang w:val="en-GB"/>
        </w:rPr>
      </w:pPr>
      <w:r w:rsidRPr="001762ED">
        <w:rPr>
          <w:sz w:val="18"/>
          <w:szCs w:val="18"/>
        </w:rPr>
        <w:tab/>
        <w:t xml:space="preserve">Yes </w:t>
      </w:r>
      <w:r w:rsidRPr="001762ED">
        <w:rPr>
          <w:sz w:val="18"/>
          <w:szCs w:val="18"/>
          <w:lang w:val="en-GB"/>
        </w:rPr>
        <w:sym w:font="Wingdings" w:char="00A8"/>
      </w:r>
      <w:r w:rsidRPr="001762ED">
        <w:rPr>
          <w:sz w:val="18"/>
          <w:szCs w:val="18"/>
          <w:lang w:val="en-GB"/>
        </w:rPr>
        <w:tab/>
        <w:t xml:space="preserve">No </w:t>
      </w:r>
      <w:r w:rsidRPr="001762ED">
        <w:rPr>
          <w:sz w:val="18"/>
          <w:szCs w:val="18"/>
          <w:lang w:val="en-GB"/>
        </w:rPr>
        <w:sym w:font="Wingdings" w:char="00A8"/>
      </w:r>
    </w:p>
    <w:p w:rsidR="001B6BB2" w:rsidRPr="001762ED" w:rsidRDefault="001B6BB2" w:rsidP="001B6BB2">
      <w:pPr>
        <w:rPr>
          <w:sz w:val="18"/>
          <w:szCs w:val="18"/>
          <w:lang w:val="en-GB"/>
        </w:rPr>
      </w:pPr>
    </w:p>
    <w:p w:rsidR="001B6BB2" w:rsidRPr="001762ED" w:rsidRDefault="001B6BB2" w:rsidP="001B6BB2">
      <w:pPr>
        <w:numPr>
          <w:ilvl w:val="0"/>
          <w:numId w:val="20"/>
        </w:numPr>
        <w:rPr>
          <w:sz w:val="18"/>
          <w:szCs w:val="18"/>
          <w:lang w:val="en-GB"/>
        </w:rPr>
      </w:pPr>
      <w:r w:rsidRPr="001762ED">
        <w:rPr>
          <w:sz w:val="18"/>
          <w:szCs w:val="18"/>
          <w:lang w:val="en-GB"/>
        </w:rPr>
        <w:t>If the answer to the above question is “No”, then no further action is required.</w:t>
      </w:r>
    </w:p>
    <w:p w:rsidR="001B6BB2" w:rsidRPr="001762ED" w:rsidRDefault="001B6BB2" w:rsidP="001B6BB2">
      <w:pPr>
        <w:rPr>
          <w:sz w:val="18"/>
          <w:szCs w:val="18"/>
          <w:lang w:val="en-GB"/>
        </w:rPr>
      </w:pPr>
    </w:p>
    <w:p w:rsidR="001B6BB2" w:rsidRPr="001762ED" w:rsidRDefault="001B6BB2" w:rsidP="001B6BB2">
      <w:pPr>
        <w:numPr>
          <w:ilvl w:val="0"/>
          <w:numId w:val="20"/>
        </w:numPr>
        <w:rPr>
          <w:sz w:val="18"/>
          <w:szCs w:val="18"/>
          <w:lang w:val="en-GB"/>
        </w:rPr>
      </w:pPr>
      <w:r w:rsidRPr="001762ED">
        <w:rPr>
          <w:sz w:val="18"/>
          <w:szCs w:val="18"/>
          <w:lang w:val="en-GB"/>
        </w:rPr>
        <w:t xml:space="preserve">If the answer to the above question is “Yes”, you </w:t>
      </w:r>
      <w:r w:rsidRPr="001762ED">
        <w:rPr>
          <w:sz w:val="18"/>
          <w:szCs w:val="18"/>
          <w:u w:val="single"/>
          <w:lang w:val="en-GB"/>
        </w:rPr>
        <w:t>must</w:t>
      </w:r>
      <w:r w:rsidRPr="001762ED">
        <w:rPr>
          <w:sz w:val="18"/>
          <w:szCs w:val="18"/>
          <w:lang w:val="en-GB"/>
        </w:rPr>
        <w:t xml:space="preserve"> contact the City’s Heritage Preservation Services (</w:t>
      </w:r>
      <w:smartTag w:uri="urn:schemas-microsoft-com:office:smarttags" w:element="stockticker">
        <w:r w:rsidRPr="001762ED">
          <w:rPr>
            <w:sz w:val="18"/>
            <w:szCs w:val="18"/>
            <w:lang w:val="en-GB"/>
          </w:rPr>
          <w:t>HPS</w:t>
        </w:r>
      </w:smartTag>
      <w:r w:rsidRPr="001762ED">
        <w:rPr>
          <w:sz w:val="18"/>
          <w:szCs w:val="18"/>
          <w:lang w:val="en-GB"/>
        </w:rPr>
        <w:t>) to obtain a review of the proposed scope of work prior to obtaining quotes from contractors.</w:t>
      </w:r>
      <w:r w:rsidRPr="001762ED">
        <w:rPr>
          <w:sz w:val="18"/>
          <w:szCs w:val="18"/>
        </w:rPr>
        <w:t xml:space="preserve"> The scope of work for heritage buildings must include the following:</w:t>
      </w:r>
    </w:p>
    <w:p w:rsidR="001B6BB2" w:rsidRPr="001762ED" w:rsidRDefault="001B6BB2" w:rsidP="001B6BB2">
      <w:pPr>
        <w:numPr>
          <w:ilvl w:val="1"/>
          <w:numId w:val="20"/>
        </w:numPr>
        <w:tabs>
          <w:tab w:val="clear" w:pos="1440"/>
          <w:tab w:val="num" w:pos="720"/>
        </w:tabs>
        <w:rPr>
          <w:sz w:val="18"/>
          <w:szCs w:val="18"/>
          <w:lang w:val="en-GB"/>
        </w:rPr>
      </w:pPr>
      <w:r w:rsidRPr="001762ED">
        <w:rPr>
          <w:sz w:val="18"/>
          <w:szCs w:val="18"/>
        </w:rPr>
        <w:t xml:space="preserve">A clear description of the project including proposed conservation methods and techniques, accompanied by specifications and/or architectural drawings. (Note: an architect or an architectural technologist can prepare the scope of work/specification and the cost of this service is an eligible expense; see Page </w:t>
      </w:r>
      <w:r w:rsidR="00D94BFC">
        <w:rPr>
          <w:sz w:val="18"/>
          <w:szCs w:val="18"/>
        </w:rPr>
        <w:t>3</w:t>
      </w:r>
      <w:r w:rsidRPr="001762ED">
        <w:rPr>
          <w:sz w:val="18"/>
          <w:szCs w:val="18"/>
        </w:rPr>
        <w:t>, item 6.)</w:t>
      </w:r>
    </w:p>
    <w:p w:rsidR="001B6BB2" w:rsidRPr="001762ED" w:rsidRDefault="001B6BB2" w:rsidP="001B6BB2">
      <w:pPr>
        <w:numPr>
          <w:ilvl w:val="1"/>
          <w:numId w:val="20"/>
        </w:numPr>
        <w:tabs>
          <w:tab w:val="clear" w:pos="1440"/>
          <w:tab w:val="num" w:pos="720"/>
        </w:tabs>
        <w:rPr>
          <w:sz w:val="18"/>
          <w:szCs w:val="18"/>
          <w:lang w:val="en-GB"/>
        </w:rPr>
      </w:pPr>
      <w:r w:rsidRPr="001762ED">
        <w:rPr>
          <w:sz w:val="18"/>
          <w:szCs w:val="18"/>
        </w:rPr>
        <w:t>Recent photographs providing an overall view of the main façade.</w:t>
      </w:r>
    </w:p>
    <w:p w:rsidR="001B6BB2" w:rsidRPr="001762ED" w:rsidRDefault="001B6BB2" w:rsidP="001B6BB2">
      <w:pPr>
        <w:numPr>
          <w:ilvl w:val="1"/>
          <w:numId w:val="20"/>
        </w:numPr>
        <w:tabs>
          <w:tab w:val="clear" w:pos="1440"/>
          <w:tab w:val="num" w:pos="720"/>
        </w:tabs>
        <w:rPr>
          <w:sz w:val="18"/>
          <w:szCs w:val="18"/>
          <w:lang w:val="en-GB"/>
        </w:rPr>
      </w:pPr>
      <w:r w:rsidRPr="001762ED">
        <w:rPr>
          <w:sz w:val="18"/>
          <w:szCs w:val="18"/>
        </w:rPr>
        <w:t>Recent photographs clearly illustrating the areas of the building that are the subject of the proposed work, e.g. photographs of masonry units, windows/doors, etc.</w:t>
      </w:r>
    </w:p>
    <w:p w:rsidR="001B6BB2" w:rsidRPr="001762ED" w:rsidRDefault="001B6BB2" w:rsidP="001B6BB2">
      <w:pPr>
        <w:rPr>
          <w:sz w:val="18"/>
          <w:szCs w:val="18"/>
          <w:lang w:val="en-GB"/>
        </w:rPr>
      </w:pPr>
    </w:p>
    <w:p w:rsidR="001B6BB2" w:rsidRPr="001762ED" w:rsidRDefault="001B6BB2" w:rsidP="001B6BB2">
      <w:pPr>
        <w:numPr>
          <w:ilvl w:val="0"/>
          <w:numId w:val="20"/>
        </w:numPr>
        <w:rPr>
          <w:sz w:val="18"/>
          <w:szCs w:val="18"/>
          <w:lang w:val="en-GB"/>
        </w:rPr>
      </w:pPr>
      <w:r w:rsidRPr="001762ED">
        <w:rPr>
          <w:sz w:val="18"/>
          <w:szCs w:val="18"/>
          <w:lang w:val="en-GB"/>
        </w:rPr>
        <w:t xml:space="preserve">To arrange a review by </w:t>
      </w:r>
      <w:smartTag w:uri="urn:schemas-microsoft-com:office:smarttags" w:element="stockticker">
        <w:r w:rsidRPr="001762ED">
          <w:rPr>
            <w:sz w:val="18"/>
            <w:szCs w:val="18"/>
            <w:lang w:val="en-GB"/>
          </w:rPr>
          <w:t>HPS</w:t>
        </w:r>
      </w:smartTag>
      <w:r w:rsidRPr="001762ED">
        <w:rPr>
          <w:sz w:val="18"/>
          <w:szCs w:val="18"/>
          <w:lang w:val="en-GB"/>
        </w:rPr>
        <w:t xml:space="preserve"> staff of the scope of work, contact Laura </w:t>
      </w:r>
      <w:proofErr w:type="spellStart"/>
      <w:r w:rsidRPr="001762ED">
        <w:rPr>
          <w:sz w:val="18"/>
          <w:szCs w:val="18"/>
          <w:lang w:val="en-GB"/>
        </w:rPr>
        <w:t>Loney</w:t>
      </w:r>
      <w:proofErr w:type="spellEnd"/>
      <w:r w:rsidRPr="001762ED">
        <w:rPr>
          <w:sz w:val="18"/>
          <w:szCs w:val="18"/>
          <w:lang w:val="en-GB"/>
        </w:rPr>
        <w:t xml:space="preserve"> at 416-338-1095 or </w:t>
      </w:r>
      <w:hyperlink r:id="rId13" w:history="1">
        <w:r w:rsidRPr="001762ED">
          <w:rPr>
            <w:rStyle w:val="Hyperlink"/>
            <w:sz w:val="18"/>
            <w:szCs w:val="18"/>
            <w:lang w:val="en-GB"/>
          </w:rPr>
          <w:t>lloney@toronto.ca</w:t>
        </w:r>
      </w:hyperlink>
      <w:r w:rsidRPr="001762ED">
        <w:rPr>
          <w:sz w:val="18"/>
          <w:szCs w:val="18"/>
          <w:lang w:val="en-GB"/>
        </w:rPr>
        <w:t xml:space="preserve"> for properties located </w:t>
      </w:r>
      <w:r w:rsidRPr="001762ED">
        <w:rPr>
          <w:sz w:val="18"/>
          <w:szCs w:val="18"/>
          <w:u w:val="single"/>
          <w:lang w:val="en-GB"/>
        </w:rPr>
        <w:t>east</w:t>
      </w:r>
      <w:r w:rsidRPr="001762ED">
        <w:rPr>
          <w:sz w:val="18"/>
          <w:szCs w:val="18"/>
          <w:lang w:val="en-GB"/>
        </w:rPr>
        <w:t xml:space="preserve"> of </w:t>
      </w:r>
      <w:proofErr w:type="spellStart"/>
      <w:r w:rsidRPr="001762ED">
        <w:rPr>
          <w:sz w:val="18"/>
          <w:szCs w:val="18"/>
          <w:lang w:val="en-GB"/>
        </w:rPr>
        <w:t>Yonge</w:t>
      </w:r>
      <w:proofErr w:type="spellEnd"/>
      <w:r w:rsidRPr="001762ED">
        <w:rPr>
          <w:sz w:val="18"/>
          <w:szCs w:val="18"/>
          <w:lang w:val="en-GB"/>
        </w:rPr>
        <w:t xml:space="preserve"> Street; and James Neilson at 416-338-1091 or </w:t>
      </w:r>
      <w:hyperlink r:id="rId14" w:history="1">
        <w:r w:rsidRPr="001762ED">
          <w:rPr>
            <w:rStyle w:val="Hyperlink"/>
            <w:sz w:val="18"/>
            <w:szCs w:val="18"/>
            <w:lang w:val="en-GB"/>
          </w:rPr>
          <w:t>jneilso2@toronto.ca</w:t>
        </w:r>
      </w:hyperlink>
      <w:r w:rsidRPr="001762ED">
        <w:rPr>
          <w:sz w:val="18"/>
          <w:szCs w:val="18"/>
          <w:lang w:val="en-GB"/>
        </w:rPr>
        <w:t xml:space="preserve"> for properties located </w:t>
      </w:r>
      <w:r w:rsidRPr="001762ED">
        <w:rPr>
          <w:sz w:val="18"/>
          <w:szCs w:val="18"/>
          <w:u w:val="single"/>
          <w:lang w:val="en-GB"/>
        </w:rPr>
        <w:t>west</w:t>
      </w:r>
      <w:r w:rsidRPr="001762ED">
        <w:rPr>
          <w:sz w:val="18"/>
          <w:szCs w:val="18"/>
          <w:lang w:val="en-GB"/>
        </w:rPr>
        <w:t xml:space="preserve"> of </w:t>
      </w:r>
      <w:proofErr w:type="spellStart"/>
      <w:r w:rsidRPr="001762ED">
        <w:rPr>
          <w:sz w:val="18"/>
          <w:szCs w:val="18"/>
          <w:lang w:val="en-GB"/>
        </w:rPr>
        <w:t>Yonge</w:t>
      </w:r>
      <w:proofErr w:type="spellEnd"/>
      <w:r w:rsidRPr="001762ED">
        <w:rPr>
          <w:sz w:val="18"/>
          <w:szCs w:val="18"/>
          <w:lang w:val="en-GB"/>
        </w:rPr>
        <w:t xml:space="preserve"> Street. </w:t>
      </w:r>
      <w:smartTag w:uri="urn:schemas-microsoft-com:office:smarttags" w:element="stockticker">
        <w:r w:rsidRPr="001762ED">
          <w:rPr>
            <w:sz w:val="18"/>
            <w:szCs w:val="18"/>
          </w:rPr>
          <w:t>HPS</w:t>
        </w:r>
      </w:smartTag>
      <w:r w:rsidRPr="001762ED">
        <w:rPr>
          <w:sz w:val="18"/>
          <w:szCs w:val="18"/>
        </w:rPr>
        <w:t xml:space="preserve"> staff must sign in the space provided beneath the solid line on this page to certify their review and approval of the proposed scope of work. The </w:t>
      </w:r>
      <w:smartTag w:uri="urn:schemas-microsoft-com:office:smarttags" w:element="stockticker">
        <w:r w:rsidRPr="001762ED">
          <w:rPr>
            <w:sz w:val="18"/>
            <w:szCs w:val="18"/>
          </w:rPr>
          <w:t>HPS</w:t>
        </w:r>
      </w:smartTag>
      <w:r w:rsidRPr="001762ED">
        <w:rPr>
          <w:sz w:val="18"/>
          <w:szCs w:val="18"/>
        </w:rPr>
        <w:t xml:space="preserve"> staff member must also initial Page </w:t>
      </w:r>
      <w:r w:rsidR="00803CA7">
        <w:rPr>
          <w:sz w:val="18"/>
          <w:szCs w:val="18"/>
        </w:rPr>
        <w:t>5</w:t>
      </w:r>
      <w:r w:rsidRPr="001762ED">
        <w:rPr>
          <w:sz w:val="18"/>
          <w:szCs w:val="18"/>
        </w:rPr>
        <w:t xml:space="preserve"> of the application, “Description </w:t>
      </w:r>
      <w:r w:rsidR="00803CA7">
        <w:rPr>
          <w:sz w:val="18"/>
          <w:szCs w:val="18"/>
        </w:rPr>
        <w:t xml:space="preserve">and Scope </w:t>
      </w:r>
      <w:r w:rsidRPr="001762ED">
        <w:rPr>
          <w:sz w:val="18"/>
          <w:szCs w:val="18"/>
        </w:rPr>
        <w:t>of Proposed Improvements”.</w:t>
      </w:r>
    </w:p>
    <w:p w:rsidR="001B6BB2" w:rsidRPr="001762ED" w:rsidRDefault="001B6BB2" w:rsidP="001B6BB2">
      <w:pPr>
        <w:rPr>
          <w:sz w:val="18"/>
          <w:szCs w:val="18"/>
          <w:lang w:val="en-GB"/>
        </w:rPr>
      </w:pPr>
    </w:p>
    <w:p w:rsidR="001B6BB2" w:rsidRPr="001762ED" w:rsidRDefault="000B104B" w:rsidP="001B6BB2">
      <w:pPr>
        <w:numPr>
          <w:ilvl w:val="0"/>
          <w:numId w:val="20"/>
        </w:numPr>
        <w:rPr>
          <w:sz w:val="18"/>
          <w:szCs w:val="18"/>
          <w:lang w:val="en-GB"/>
        </w:rPr>
      </w:pPr>
      <w:r w:rsidRPr="000B104B">
        <w:rPr>
          <w:b/>
          <w:noProof/>
          <w:sz w:val="18"/>
          <w:szCs w:val="18"/>
          <w:lang w:eastAsia="zh-TW"/>
        </w:rPr>
        <w:pict>
          <v:shape id="_x0000_s1047" type="#_x0000_t202" style="position:absolute;left:0;text-align:left;margin-left:-19.5pt;margin-top:23.6pt;width:519pt;height:183.9pt;z-index:251672576;mso-width-relative:margin;mso-height-relative:margin" fillcolor="#f2f2f2 [3052]">
            <v:textbox style="mso-next-textbox:#_x0000_s1047">
              <w:txbxContent>
                <w:p w:rsidR="003E2280" w:rsidRPr="001762ED" w:rsidRDefault="003E2280" w:rsidP="001762ED">
                  <w:pPr>
                    <w:rPr>
                      <w:b/>
                    </w:rPr>
                  </w:pPr>
                  <w:r w:rsidRPr="001762ED">
                    <w:rPr>
                      <w:b/>
                    </w:rPr>
                    <w:t>For Heritage Preservation Services Staff Only</w:t>
                  </w:r>
                </w:p>
                <w:p w:rsidR="003E2280" w:rsidRPr="001762ED" w:rsidRDefault="003E2280" w:rsidP="001762ED"/>
                <w:p w:rsidR="003E2280" w:rsidRPr="001762ED" w:rsidRDefault="003E2280" w:rsidP="001762ED">
                  <w:r w:rsidRPr="001762ED">
                    <w:t xml:space="preserve">The scope of work for the property with municipal address _________________________________ has been reviewed and approved by </w:t>
                  </w:r>
                  <w:smartTag w:uri="urn:schemas-microsoft-com:office:smarttags" w:element="stockticker">
                    <w:r w:rsidRPr="001762ED">
                      <w:t>HPS</w:t>
                    </w:r>
                  </w:smartTag>
                  <w:r w:rsidRPr="001762ED">
                    <w:t xml:space="preserve"> staff.</w:t>
                  </w:r>
                </w:p>
                <w:p w:rsidR="003E2280" w:rsidRPr="001762ED" w:rsidRDefault="003E2280" w:rsidP="001762ED"/>
                <w:p w:rsidR="003E2280" w:rsidRPr="001762ED" w:rsidRDefault="003E2280" w:rsidP="001762ED">
                  <w:r w:rsidRPr="001762ED">
                    <w:t>___________________________________________________________________</w:t>
                  </w:r>
                </w:p>
                <w:p w:rsidR="003E2280" w:rsidRPr="001762ED" w:rsidRDefault="003E2280" w:rsidP="001762ED">
                  <w:r w:rsidRPr="001762ED">
                    <w:t>(</w:t>
                  </w:r>
                  <w:proofErr w:type="gramStart"/>
                  <w:r w:rsidRPr="001762ED">
                    <w:t>name</w:t>
                  </w:r>
                  <w:proofErr w:type="gramEnd"/>
                  <w:r w:rsidRPr="001762ED">
                    <w:t xml:space="preserve"> of </w:t>
                  </w:r>
                  <w:smartTag w:uri="urn:schemas-microsoft-com:office:smarttags" w:element="stockticker">
                    <w:r w:rsidRPr="001762ED">
                      <w:t>HPS</w:t>
                    </w:r>
                  </w:smartTag>
                  <w:r w:rsidRPr="001762ED">
                    <w:t xml:space="preserve"> staff)</w:t>
                  </w:r>
                </w:p>
                <w:p w:rsidR="003E2280" w:rsidRPr="001762ED" w:rsidRDefault="003E2280" w:rsidP="001762ED"/>
                <w:p w:rsidR="003E2280" w:rsidRPr="001762ED" w:rsidRDefault="003E2280" w:rsidP="001762ED">
                  <w:r w:rsidRPr="001762ED">
                    <w:t>___________________________________________________________________</w:t>
                  </w:r>
                </w:p>
                <w:p w:rsidR="003E2280" w:rsidRPr="001762ED" w:rsidRDefault="003E2280" w:rsidP="001762ED">
                  <w:r w:rsidRPr="001762ED">
                    <w:t>(Date)</w:t>
                  </w:r>
                </w:p>
                <w:p w:rsidR="003E2280" w:rsidRPr="001762ED" w:rsidRDefault="003E2280" w:rsidP="001762ED"/>
                <w:p w:rsidR="003E2280" w:rsidRPr="001762ED" w:rsidRDefault="003E2280" w:rsidP="001762ED">
                  <w:r w:rsidRPr="001762ED">
                    <w:t xml:space="preserve">The </w:t>
                  </w:r>
                  <w:smartTag w:uri="urn:schemas-microsoft-com:office:smarttags" w:element="stockticker">
                    <w:r w:rsidRPr="001762ED">
                      <w:t>HPS</w:t>
                    </w:r>
                  </w:smartTag>
                  <w:r w:rsidRPr="001762ED">
                    <w:t xml:space="preserve"> staff member who reviewed the scope of work must also initial and date Page </w:t>
                  </w:r>
                  <w:r>
                    <w:t>5</w:t>
                  </w:r>
                  <w:r w:rsidRPr="001762ED">
                    <w:t xml:space="preserve"> of the application, “Description </w:t>
                  </w:r>
                  <w:r>
                    <w:t xml:space="preserve">and Scope </w:t>
                  </w:r>
                  <w:r w:rsidRPr="001762ED">
                    <w:t>of Proposed Improvements”.</w:t>
                  </w:r>
                </w:p>
                <w:p w:rsidR="003E2280" w:rsidRPr="001762ED" w:rsidRDefault="003E2280" w:rsidP="001762ED"/>
                <w:p w:rsidR="003E2280" w:rsidRDefault="003E2280"/>
              </w:txbxContent>
            </v:textbox>
          </v:shape>
        </w:pict>
      </w:r>
      <w:r w:rsidR="001B6BB2" w:rsidRPr="001762ED">
        <w:rPr>
          <w:sz w:val="18"/>
          <w:szCs w:val="18"/>
          <w:lang w:val="en-GB"/>
        </w:rPr>
        <w:t xml:space="preserve">If required, Building Permit application drawings must also be approved and stamped by </w:t>
      </w:r>
      <w:smartTag w:uri="urn:schemas-microsoft-com:office:smarttags" w:element="stockticker">
        <w:r w:rsidR="001B6BB2" w:rsidRPr="001762ED">
          <w:rPr>
            <w:sz w:val="18"/>
            <w:szCs w:val="18"/>
            <w:lang w:val="en-GB"/>
          </w:rPr>
          <w:t>HPS</w:t>
        </w:r>
      </w:smartTag>
      <w:r w:rsidR="001B6BB2" w:rsidRPr="001762ED">
        <w:rPr>
          <w:sz w:val="18"/>
          <w:szCs w:val="18"/>
          <w:lang w:val="en-GB"/>
        </w:rPr>
        <w:t xml:space="preserve"> staff.</w:t>
      </w:r>
    </w:p>
    <w:p w:rsidR="009779BE" w:rsidRDefault="009779BE" w:rsidP="001B6BB2">
      <w:pPr>
        <w:rPr>
          <w:b/>
          <w:sz w:val="18"/>
          <w:szCs w:val="18"/>
        </w:rPr>
        <w:sectPr w:rsidR="009779BE" w:rsidSect="000E10BA">
          <w:type w:val="continuous"/>
          <w:pgSz w:w="12240" w:h="15840"/>
          <w:pgMar w:top="1440" w:right="1440" w:bottom="1440" w:left="1440" w:header="708" w:footer="708" w:gutter="0"/>
          <w:cols w:space="708"/>
          <w:docGrid w:linePitch="360"/>
        </w:sectPr>
      </w:pPr>
    </w:p>
    <w:p w:rsidR="009779BE" w:rsidRDefault="009779BE" w:rsidP="00B40FD7">
      <w:pPr>
        <w:jc w:val="both"/>
      </w:pPr>
    </w:p>
    <w:p w:rsidR="00B40FD7" w:rsidRDefault="00EF1ACA" w:rsidP="00B40FD7">
      <w:pPr>
        <w:jc w:val="both"/>
        <w:rPr>
          <w:rFonts w:cs="Arial"/>
          <w:noProof/>
        </w:rPr>
      </w:pPr>
      <w:r w:rsidRPr="00EF1ACA">
        <w:rPr>
          <w:rFonts w:cs="Arial"/>
          <w:noProof/>
          <w:lang w:val="en-CA" w:eastAsia="en-CA" w:bidi="ar-SA"/>
        </w:rPr>
        <w:drawing>
          <wp:anchor distT="0" distB="0" distL="114300" distR="114300" simplePos="0" relativeHeight="251667456" behindDoc="0" locked="0" layoutInCell="1" allowOverlap="1">
            <wp:simplePos x="0" y="0"/>
            <wp:positionH relativeFrom="column">
              <wp:posOffset>-369570</wp:posOffset>
            </wp:positionH>
            <wp:positionV relativeFrom="paragraph">
              <wp:posOffset>-207645</wp:posOffset>
            </wp:positionV>
            <wp:extent cx="1144905" cy="344805"/>
            <wp:effectExtent l="19050" t="0" r="0" b="0"/>
            <wp:wrapSquare wrapText="bothSides"/>
            <wp:docPr id="1" name="Picture 2" descr="TO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_logo_black.png"/>
                    <pic:cNvPicPr/>
                  </pic:nvPicPr>
                  <pic:blipFill>
                    <a:blip r:embed="rId8" cstate="print"/>
                    <a:stretch>
                      <a:fillRect/>
                    </a:stretch>
                  </pic:blipFill>
                  <pic:spPr>
                    <a:xfrm>
                      <a:off x="0" y="0"/>
                      <a:ext cx="1144905" cy="344805"/>
                    </a:xfrm>
                    <a:prstGeom prst="rect">
                      <a:avLst/>
                    </a:prstGeom>
                  </pic:spPr>
                </pic:pic>
              </a:graphicData>
            </a:graphic>
          </wp:anchor>
        </w:drawing>
      </w:r>
    </w:p>
    <w:p w:rsidR="00B40FD7" w:rsidRPr="00B40FD7" w:rsidRDefault="000B104B" w:rsidP="00B40FD7">
      <w:pPr>
        <w:pStyle w:val="Heading3"/>
        <w:rPr>
          <w:rFonts w:cs="Arial"/>
          <w:sz w:val="28"/>
          <w:szCs w:val="28"/>
        </w:rPr>
      </w:pPr>
      <w:r w:rsidRPr="000B104B">
        <w:rPr>
          <w:rFonts w:ascii="Cambria" w:hAnsi="Cambria" w:cs="Times New Roman"/>
          <w:sz w:val="28"/>
          <w:szCs w:val="28"/>
        </w:rPr>
        <w:pict>
          <v:shape id="_x0000_s1038" type="#_x0000_t202" style="position:absolute;margin-left:-31.5pt;margin-top:10.35pt;width:37.25pt;height:608.4pt;z-index:251655168" o:allowincell="f" fillcolor="#eaeaea">
            <v:textbox style="layout-flow:vertical;mso-layout-flow-alt:bottom-to-top;mso-next-textbox:#_x0000_s1038" inset="0,0,0,0">
              <w:txbxContent>
                <w:p w:rsidR="003E2280" w:rsidRDefault="003E2280" w:rsidP="009779BE">
                  <w:pPr>
                    <w:spacing w:before="120" w:line="720" w:lineRule="auto"/>
                    <w:rPr>
                      <w:color w:val="0000FF"/>
                    </w:rPr>
                  </w:pPr>
                  <w:r>
                    <w:t xml:space="preserve">     Group</w:t>
                  </w:r>
                  <w:r w:rsidR="00A21F01">
                    <w:t>/Vendor/</w:t>
                  </w:r>
                  <w:r>
                    <w:t>Individual Name:</w:t>
                  </w:r>
                  <w:r>
                    <w:tab/>
                  </w:r>
                  <w:r>
                    <w:tab/>
                  </w:r>
                  <w:r>
                    <w:tab/>
                  </w:r>
                  <w:r>
                    <w:tab/>
                  </w:r>
                  <w:r>
                    <w:tab/>
                  </w:r>
                  <w:r>
                    <w:tab/>
                  </w:r>
                  <w:r>
                    <w:tab/>
                    <w:t>Date</w:t>
                  </w:r>
                  <w:r>
                    <w:rPr>
                      <w:color w:val="0000FF"/>
                    </w:rPr>
                    <w:t>:</w:t>
                  </w:r>
                </w:p>
                <w:p w:rsidR="009779BE" w:rsidRDefault="009779BE" w:rsidP="009779BE">
                  <w:pPr>
                    <w:spacing w:line="360" w:lineRule="auto"/>
                  </w:pPr>
                </w:p>
              </w:txbxContent>
            </v:textbox>
            <w10:wrap type="square"/>
          </v:shape>
        </w:pict>
      </w:r>
      <w:r w:rsidR="00B40FD7" w:rsidRPr="00B40FD7">
        <w:rPr>
          <w:rFonts w:cs="Arial"/>
          <w:sz w:val="28"/>
          <w:szCs w:val="28"/>
        </w:rPr>
        <w:t>Declaration of</w:t>
      </w:r>
      <w:r w:rsidR="00A21F01">
        <w:rPr>
          <w:rFonts w:cs="Arial"/>
          <w:sz w:val="28"/>
          <w:szCs w:val="28"/>
        </w:rPr>
        <w:t xml:space="preserve"> Compliance with Anti-Harassment/</w:t>
      </w:r>
      <w:r w:rsidR="00B40FD7" w:rsidRPr="00B40FD7">
        <w:rPr>
          <w:rFonts w:cs="Arial"/>
          <w:sz w:val="28"/>
          <w:szCs w:val="28"/>
        </w:rPr>
        <w:t xml:space="preserve">Discrimination </w:t>
      </w:r>
      <w:r w:rsidR="00A21F01">
        <w:rPr>
          <w:rFonts w:cs="Arial"/>
          <w:sz w:val="28"/>
          <w:szCs w:val="28"/>
        </w:rPr>
        <w:t xml:space="preserve">Legislation &amp; City </w:t>
      </w:r>
      <w:r w:rsidR="00B40FD7" w:rsidRPr="00B40FD7">
        <w:rPr>
          <w:rFonts w:cs="Arial"/>
          <w:sz w:val="28"/>
          <w:szCs w:val="28"/>
        </w:rPr>
        <w:t>Policy</w:t>
      </w:r>
    </w:p>
    <w:p w:rsidR="00B40FD7" w:rsidRPr="00B40FD7" w:rsidRDefault="00B40FD7" w:rsidP="00B40FD7">
      <w:pPr>
        <w:rPr>
          <w:rFonts w:cs="Cambria"/>
          <w:sz w:val="18"/>
          <w:szCs w:val="18"/>
        </w:rPr>
      </w:pPr>
    </w:p>
    <w:p w:rsidR="00A21F01" w:rsidRPr="00A21F01" w:rsidRDefault="000B104B" w:rsidP="00A21F01">
      <w:pPr>
        <w:rPr>
          <w:rFonts w:cs="Arial"/>
          <w:spacing w:val="-2"/>
          <w:sz w:val="18"/>
          <w:szCs w:val="18"/>
        </w:rPr>
      </w:pPr>
      <w:r w:rsidRPr="000B104B">
        <w:rPr>
          <w:rFonts w:cs="Arial"/>
          <w:spacing w:val="-2"/>
          <w:sz w:val="18"/>
          <w:szCs w:val="18"/>
        </w:rPr>
        <w:pict>
          <v:shape id="_x0000_s1054" type="#_x0000_t202" style="position:absolute;margin-left:-75.75pt;margin-top:11.45pt;width:28.5pt;height:506.65pt;z-index:251674624" o:allowincell="f" stroked="f">
            <v:textbox style="layout-flow:vertical;mso-layout-flow-alt:bottom-to-top" inset="0,0,0,0">
              <w:txbxContent>
                <w:p w:rsidR="00A21F01" w:rsidRDefault="00A21F01" w:rsidP="00A21F01">
                  <w:pPr>
                    <w:rPr>
                      <w:rFonts w:cs="Arial"/>
                      <w:sz w:val="18"/>
                      <w:szCs w:val="18"/>
                    </w:rPr>
                  </w:pPr>
                  <w:r>
                    <w:rPr>
                      <w:rFonts w:cs="Arial"/>
                      <w:sz w:val="18"/>
                      <w:szCs w:val="18"/>
                    </w:rPr>
                    <w:t>For Office Use Only</w:t>
                  </w:r>
                </w:p>
                <w:p w:rsidR="00A21F01" w:rsidRPr="00A74AF1" w:rsidRDefault="00A21F01" w:rsidP="00A21F01">
                  <w:pPr>
                    <w:rPr>
                      <w:rFonts w:cs="Arial"/>
                      <w:b/>
                      <w:sz w:val="18"/>
                      <w:szCs w:val="18"/>
                    </w:rPr>
                  </w:pPr>
                  <w:r w:rsidRPr="00A74AF1">
                    <w:rPr>
                      <w:rFonts w:cs="Arial"/>
                      <w:b/>
                      <w:sz w:val="18"/>
                      <w:szCs w:val="18"/>
                    </w:rPr>
                    <w:t>DECLARATION OF COMPLIANCE WITH ANTI-HARASSMENT/ DISCRIMINATION LEGISLATION &amp; CITY POLICY</w:t>
                  </w:r>
                </w:p>
              </w:txbxContent>
            </v:textbox>
            <w10:wrap type="square"/>
          </v:shape>
        </w:pict>
      </w:r>
      <w:r w:rsidR="00A21F01" w:rsidRPr="00A21F01">
        <w:rPr>
          <w:rFonts w:cs="Arial"/>
          <w:spacing w:val="-2"/>
          <w:sz w:val="18"/>
          <w:szCs w:val="18"/>
        </w:rPr>
        <w:t xml:space="preserve">Organizations/individuals in Ontario, including the City of Toronto, have obligations under the Ontario Human Rights Code, the Occupational Health and Safety Act, the Employment Standards Act, the Accessibility for Ontarians with Disabilities Act, the Criminal Code of Canada and the Charter of Rights and Freedoms. In addition, the City of Toronto also has policies that prohibit discrimination on the additional grounds of political affiliation or level of literacy, subject to the requirements of the Charter. Organizations are required to have and post policies, programs, information, instruction, plans and/or other supports, and an </w:t>
      </w:r>
      <w:r w:rsidR="00A21F01" w:rsidRPr="00A21F01">
        <w:rPr>
          <w:rFonts w:cs="Arial"/>
          <w:spacing w:val="-2"/>
          <w:sz w:val="18"/>
          <w:szCs w:val="18"/>
          <w:u w:val="single"/>
        </w:rPr>
        <w:t>appropriate</w:t>
      </w:r>
      <w:r w:rsidR="00A21F01" w:rsidRPr="00A21F01">
        <w:rPr>
          <w:rFonts w:cs="Arial"/>
          <w:spacing w:val="-2"/>
          <w:sz w:val="18"/>
          <w:szCs w:val="18"/>
        </w:rPr>
        <w:t xml:space="preserve"> internal process available to their employees and service recipients to prevent, address and remedy discrimination, racism, harassment, hate and inaccessibility complaints under the applicable legislation and including the additional grounds of discrimination prohibited under City policy. Individuals are obliged to refrain from harassment/hate activity. </w:t>
      </w:r>
    </w:p>
    <w:p w:rsidR="00A21F01" w:rsidRPr="00A21F01" w:rsidRDefault="00A21F01" w:rsidP="00A21F01">
      <w:pPr>
        <w:rPr>
          <w:rFonts w:cs="Arial"/>
          <w:spacing w:val="-2"/>
          <w:sz w:val="18"/>
          <w:szCs w:val="18"/>
        </w:rPr>
      </w:pPr>
    </w:p>
    <w:p w:rsidR="00A21F01" w:rsidRPr="00A21F01" w:rsidRDefault="00A21F01" w:rsidP="00A21F01">
      <w:pPr>
        <w:rPr>
          <w:rFonts w:cs="Arial"/>
          <w:spacing w:val="-2"/>
          <w:sz w:val="18"/>
          <w:szCs w:val="18"/>
        </w:rPr>
      </w:pPr>
      <w:r w:rsidRPr="00A21F01">
        <w:rPr>
          <w:rFonts w:cs="Arial"/>
          <w:spacing w:val="-2"/>
          <w:sz w:val="18"/>
          <w:szCs w:val="18"/>
        </w:rPr>
        <w:t>The City of Toronto requires all organizations and individuals that contract with the City to sign the following Declaration of Compliance with Anti-Harassment/Discrimination Legislation &amp; City Policy. This Declaration must be signed by your organization and submitted with the contract or Letter of Understanding. The name of your organization and the fact that you have signed this declaration may be included in a public report to City Council.</w:t>
      </w:r>
    </w:p>
    <w:p w:rsidR="00B40FD7" w:rsidRDefault="000B104B" w:rsidP="00B40FD7">
      <w:pPr>
        <w:jc w:val="both"/>
        <w:rPr>
          <w:rFonts w:cs="Cambria"/>
          <w:sz w:val="24"/>
          <w:szCs w:val="24"/>
          <w:lang w:val="en-GB"/>
        </w:rPr>
      </w:pPr>
      <w:r w:rsidRPr="000B104B">
        <w:rPr>
          <w:rFonts w:ascii="Cambria" w:hAnsi="Cambria" w:cs="Cambria"/>
          <w:sz w:val="24"/>
          <w:szCs w:val="24"/>
        </w:rPr>
        <w:pict>
          <v:line id="_x0000_s1030" style="position:absolute;left:0;text-align:left;z-index:251656192" from="-1.8pt,5.05pt" to="480.6pt,5.05pt" o:allowincell="f"/>
        </w:pict>
      </w:r>
    </w:p>
    <w:p w:rsidR="00A21F01" w:rsidRPr="00A21F01" w:rsidRDefault="00A21F01" w:rsidP="00A21F01">
      <w:pPr>
        <w:jc w:val="both"/>
        <w:rPr>
          <w:b/>
          <w:sz w:val="18"/>
          <w:lang w:val="en-GB"/>
        </w:rPr>
      </w:pPr>
      <w:r w:rsidRPr="00A21F01">
        <w:rPr>
          <w:b/>
          <w:sz w:val="18"/>
          <w:lang w:val="en-GB"/>
        </w:rPr>
        <w:t xml:space="preserve">Declaration: I/we uphold our obligations under the above provincial and federal legislation. In addition, I/we uphold our obligations under City policies which prohibit harassment/discrimination on a number of grounds including political affiliation and level of literacy. </w:t>
      </w:r>
    </w:p>
    <w:p w:rsidR="00A21F01" w:rsidRPr="00A21F01" w:rsidRDefault="00A21F01" w:rsidP="00A21F01">
      <w:pPr>
        <w:jc w:val="both"/>
        <w:rPr>
          <w:b/>
          <w:sz w:val="18"/>
          <w:lang w:val="en-GB"/>
        </w:rPr>
      </w:pPr>
    </w:p>
    <w:p w:rsidR="00A21F01" w:rsidRPr="00A21F01" w:rsidRDefault="00A21F01" w:rsidP="00A21F01">
      <w:pPr>
        <w:jc w:val="both"/>
        <w:rPr>
          <w:b/>
          <w:sz w:val="18"/>
          <w:lang w:val="en-GB"/>
        </w:rPr>
      </w:pPr>
      <w:r w:rsidRPr="00A21F01">
        <w:rPr>
          <w:b/>
          <w:sz w:val="18"/>
          <w:lang w:val="en-GB"/>
        </w:rPr>
        <w:t>WHERE LEGALLY MANDATED I/we have in place the necessary policies, programs, information, instruction, plans and/or other supports that are consistent with our obligations, and I/we have an internal process available to my/our employees and service recipients to prevent, address and remedy discrimination, racism, harassment, hate and inaccessibility complaints. I/we agree that I/we shall, upon the request of the City, provide evidence of the policies, programs, information, instruction, plans and other supports and an appropriate internal complaint resolution process required under this Declaration which is sufficient to allow the City to determine compliance. I/We acknowledge that failure to demonstrate compliance with this declaration to the satisfaction of the operating Division, in consultation with the City Solicitor, may result in the termination of the contract.</w:t>
      </w:r>
    </w:p>
    <w:p w:rsidR="00A21F01" w:rsidRPr="00A21F01" w:rsidRDefault="000B104B" w:rsidP="00A21F01">
      <w:pPr>
        <w:pStyle w:val="BodyText2"/>
        <w:jc w:val="both"/>
      </w:pPr>
      <w:r w:rsidRPr="000B104B">
        <w:pict>
          <v:line id="_x0000_s1031" style="position:absolute;left:0;text-align:left;z-index:251657216" from="-1.8pt,7.85pt" to="480.6pt,7.85pt" o:allowincell="f"/>
        </w:pict>
      </w:r>
      <w:r w:rsidR="00A21F01" w:rsidRPr="00A21F01">
        <w:t xml:space="preserve"> </w:t>
      </w:r>
    </w:p>
    <w:p w:rsidR="00A21F01" w:rsidRPr="00A21F01" w:rsidRDefault="00A21F01" w:rsidP="00A21F01">
      <w:pPr>
        <w:pStyle w:val="BodyText2"/>
        <w:jc w:val="both"/>
        <w:rPr>
          <w:b/>
          <w:sz w:val="16"/>
          <w:szCs w:val="16"/>
        </w:rPr>
      </w:pPr>
      <w:r w:rsidRPr="00A21F01">
        <w:rPr>
          <w:b/>
          <w:sz w:val="16"/>
          <w:szCs w:val="16"/>
        </w:rPr>
        <w:t xml:space="preserve">Name of Vendor or Name of Grant Applicant </w:t>
      </w:r>
      <w:r w:rsidRPr="00A21F01">
        <w:rPr>
          <w:sz w:val="16"/>
          <w:szCs w:val="16"/>
        </w:rPr>
        <w:t>(Organization or Individual)</w:t>
      </w:r>
      <w:r w:rsidRPr="00A21F01">
        <w:rPr>
          <w:b/>
          <w:sz w:val="16"/>
          <w:szCs w:val="16"/>
        </w:rPr>
        <w:t>:</w:t>
      </w:r>
    </w:p>
    <w:p w:rsidR="00A21F01" w:rsidRPr="00A21F01" w:rsidRDefault="00A21F01" w:rsidP="00A21F01">
      <w:pPr>
        <w:pStyle w:val="BodyText2"/>
        <w:jc w:val="both"/>
      </w:pPr>
    </w:p>
    <w:p w:rsidR="00A21F01" w:rsidRPr="00A21F01" w:rsidRDefault="000B104B" w:rsidP="00A21F01">
      <w:pPr>
        <w:pStyle w:val="BodyText2"/>
        <w:jc w:val="both"/>
      </w:pPr>
      <w:r w:rsidRPr="000B104B">
        <w:rPr>
          <w:lang w:bidi="en-US"/>
        </w:rPr>
        <w:pict>
          <v:line id="_x0000_s1073" style="position:absolute;left:0;text-align:left;z-index:251676672" from="-1.8pt,6.25pt" to="480.6pt,6.25pt" o:allowincell="f"/>
        </w:pict>
      </w:r>
    </w:p>
    <w:p w:rsidR="00A21F01" w:rsidRPr="00A21F01" w:rsidRDefault="00A21F01" w:rsidP="00A21F01">
      <w:pPr>
        <w:pStyle w:val="BodyText2"/>
        <w:jc w:val="both"/>
        <w:rPr>
          <w:sz w:val="16"/>
          <w:szCs w:val="16"/>
        </w:rPr>
      </w:pPr>
      <w:r w:rsidRPr="00A21F01">
        <w:rPr>
          <w:sz w:val="16"/>
          <w:szCs w:val="16"/>
        </w:rPr>
        <w:t>Complete Address:</w:t>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Pr>
          <w:sz w:val="16"/>
          <w:szCs w:val="16"/>
        </w:rPr>
        <w:tab/>
      </w:r>
      <w:r w:rsidRPr="00A21F01">
        <w:rPr>
          <w:sz w:val="16"/>
          <w:szCs w:val="16"/>
        </w:rPr>
        <w:t>Email __________________</w:t>
      </w:r>
    </w:p>
    <w:p w:rsidR="00A21F01" w:rsidRPr="00A21F01" w:rsidRDefault="00A21F01" w:rsidP="00A21F01">
      <w:pPr>
        <w:pStyle w:val="BodyText2"/>
        <w:jc w:val="both"/>
        <w:rPr>
          <w:sz w:val="16"/>
          <w:szCs w:val="16"/>
        </w:rPr>
      </w:pPr>
      <w:r w:rsidRPr="00A21F01">
        <w:rPr>
          <w:sz w:val="16"/>
          <w:szCs w:val="16"/>
        </w:rPr>
        <w:tab/>
      </w:r>
    </w:p>
    <w:p w:rsidR="00A21F01" w:rsidRPr="00A21F01" w:rsidRDefault="00A21F01" w:rsidP="00A21F01">
      <w:pPr>
        <w:pStyle w:val="BodyText2"/>
        <w:jc w:val="both"/>
        <w:rPr>
          <w:sz w:val="16"/>
          <w:szCs w:val="16"/>
        </w:rPr>
      </w:pP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t>Tel. No._________________</w:t>
      </w:r>
    </w:p>
    <w:p w:rsidR="00A21F01" w:rsidRPr="00A21F01" w:rsidRDefault="00A21F01" w:rsidP="00A21F01">
      <w:pPr>
        <w:pStyle w:val="BodyText2"/>
        <w:jc w:val="both"/>
        <w:rPr>
          <w:sz w:val="16"/>
          <w:szCs w:val="16"/>
        </w:rPr>
      </w:pPr>
    </w:p>
    <w:p w:rsidR="00A21F01" w:rsidRPr="00A21F01" w:rsidRDefault="00A21F01" w:rsidP="00A21F01">
      <w:pPr>
        <w:pStyle w:val="BodyText2"/>
        <w:jc w:val="both"/>
        <w:rPr>
          <w:sz w:val="16"/>
          <w:szCs w:val="16"/>
        </w:rPr>
      </w:pPr>
      <w:r w:rsidRPr="00A21F01">
        <w:rPr>
          <w:sz w:val="16"/>
          <w:szCs w:val="16"/>
        </w:rPr>
        <w:t>Postal Code:</w:t>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r>
      <w:r w:rsidRPr="00A21F01">
        <w:rPr>
          <w:sz w:val="16"/>
          <w:szCs w:val="16"/>
        </w:rPr>
        <w:tab/>
        <w:t>Fax No.</w:t>
      </w:r>
    </w:p>
    <w:p w:rsidR="00A21F01" w:rsidRPr="00A21F01" w:rsidRDefault="000B104B" w:rsidP="00A21F01">
      <w:pPr>
        <w:pStyle w:val="BodyText2"/>
        <w:jc w:val="both"/>
        <w:rPr>
          <w:sz w:val="16"/>
          <w:szCs w:val="16"/>
        </w:rPr>
      </w:pPr>
      <w:r w:rsidRPr="000B104B">
        <w:rPr>
          <w:sz w:val="16"/>
          <w:szCs w:val="16"/>
          <w:lang w:bidi="en-US"/>
        </w:rPr>
        <w:pict>
          <v:line id="_x0000_s1074" style="position:absolute;left:0;text-align:left;z-index:251677696" from="-1.8pt,6.6pt" to="480.6pt,6.6pt" o:allowincell="f"/>
        </w:pict>
      </w:r>
    </w:p>
    <w:p w:rsidR="00A21F01" w:rsidRPr="00A21F01" w:rsidRDefault="00A21F01" w:rsidP="00A21F01">
      <w:pPr>
        <w:pStyle w:val="BodyText2"/>
        <w:rPr>
          <w:sz w:val="16"/>
          <w:szCs w:val="16"/>
        </w:rPr>
      </w:pPr>
      <w:r w:rsidRPr="00A21F01">
        <w:rPr>
          <w:sz w:val="16"/>
          <w:szCs w:val="16"/>
        </w:rPr>
        <w:t xml:space="preserve">Name of Signing Officer or Name of Applicant (Name – </w:t>
      </w:r>
      <w:r w:rsidRPr="00A21F01">
        <w:rPr>
          <w:i/>
          <w:sz w:val="16"/>
          <w:szCs w:val="16"/>
        </w:rPr>
        <w:t>please print</w:t>
      </w:r>
      <w:r w:rsidRPr="00A21F01">
        <w:rPr>
          <w:sz w:val="16"/>
          <w:szCs w:val="16"/>
        </w:rPr>
        <w:t>):</w:t>
      </w:r>
      <w:r w:rsidRPr="00A21F01">
        <w:rPr>
          <w:sz w:val="16"/>
          <w:szCs w:val="16"/>
        </w:rPr>
        <w:tab/>
      </w:r>
      <w:r w:rsidRPr="00A21F01">
        <w:rPr>
          <w:sz w:val="16"/>
          <w:szCs w:val="16"/>
        </w:rPr>
        <w:tab/>
      </w:r>
      <w:r w:rsidRPr="00A21F01">
        <w:rPr>
          <w:sz w:val="16"/>
          <w:szCs w:val="16"/>
        </w:rPr>
        <w:tab/>
        <w:t>Position:</w:t>
      </w:r>
      <w:r w:rsidRPr="00A21F01">
        <w:rPr>
          <w:sz w:val="16"/>
          <w:szCs w:val="16"/>
        </w:rPr>
        <w:tab/>
      </w:r>
      <w:r w:rsidRPr="00A21F01">
        <w:rPr>
          <w:sz w:val="16"/>
          <w:szCs w:val="16"/>
        </w:rPr>
        <w:tab/>
      </w:r>
      <w:r w:rsidRPr="00A21F01">
        <w:rPr>
          <w:sz w:val="16"/>
          <w:szCs w:val="16"/>
        </w:rPr>
        <w:tab/>
      </w:r>
    </w:p>
    <w:p w:rsidR="00A21F01" w:rsidRPr="00A21F01" w:rsidRDefault="00A21F01" w:rsidP="00A21F01">
      <w:pPr>
        <w:pStyle w:val="BodyText2"/>
        <w:jc w:val="both"/>
        <w:rPr>
          <w:sz w:val="16"/>
          <w:szCs w:val="16"/>
        </w:rPr>
      </w:pPr>
    </w:p>
    <w:p w:rsidR="00A21F01" w:rsidRPr="00A21F01" w:rsidRDefault="00A21F01" w:rsidP="00A21F01">
      <w:pPr>
        <w:pStyle w:val="BodyText2"/>
        <w:jc w:val="both"/>
        <w:rPr>
          <w:sz w:val="16"/>
          <w:szCs w:val="16"/>
        </w:rPr>
      </w:pPr>
    </w:p>
    <w:p w:rsidR="00A21F01" w:rsidRPr="00A21F01" w:rsidRDefault="000B104B" w:rsidP="00A21F01">
      <w:pPr>
        <w:pStyle w:val="BodyText2"/>
        <w:jc w:val="both"/>
        <w:rPr>
          <w:sz w:val="16"/>
          <w:szCs w:val="16"/>
          <w:lang w:bidi="en-US"/>
        </w:rPr>
      </w:pPr>
      <w:r w:rsidRPr="000B104B">
        <w:rPr>
          <w:sz w:val="16"/>
          <w:szCs w:val="16"/>
          <w:lang w:bidi="en-US"/>
        </w:rPr>
        <w:pict>
          <v:line id="_x0000_s1075" style="position:absolute;left:0;text-align:left;z-index:251678720" from="-1.8pt,.9pt" to="480.6pt,.9pt" o:allowincell="f"/>
        </w:pict>
      </w:r>
    </w:p>
    <w:p w:rsidR="00A21F01" w:rsidRPr="00A21F01" w:rsidRDefault="00A21F01" w:rsidP="00A21F01">
      <w:pPr>
        <w:pStyle w:val="BodyText2"/>
        <w:jc w:val="both"/>
        <w:rPr>
          <w:sz w:val="16"/>
          <w:szCs w:val="16"/>
        </w:rPr>
      </w:pPr>
    </w:p>
    <w:p w:rsidR="00A21F01" w:rsidRPr="00A21F01" w:rsidRDefault="000B104B" w:rsidP="00A21F01">
      <w:pPr>
        <w:pStyle w:val="BodyText2"/>
        <w:jc w:val="both"/>
        <w:rPr>
          <w:sz w:val="16"/>
          <w:szCs w:val="16"/>
        </w:rPr>
      </w:pPr>
      <w:r w:rsidRPr="000B104B">
        <w:rPr>
          <w:sz w:val="16"/>
          <w:szCs w:val="16"/>
        </w:rPr>
        <w:pict>
          <v:line id="_x0000_s1076" style="position:absolute;left:0;text-align:left;z-index:251679744" from="351pt,8.7pt" to="480.6pt,8.7pt" o:allowincell="f">
            <v:stroke dashstyle="1 1" endcap="round"/>
          </v:line>
        </w:pict>
      </w:r>
      <w:r w:rsidRPr="000B104B">
        <w:rPr>
          <w:sz w:val="16"/>
          <w:szCs w:val="16"/>
        </w:rPr>
        <w:pict>
          <v:line id="_x0000_s1077" style="position:absolute;left:0;text-align:left;z-index:251680768" from="48.6pt,8.6pt" to="307.8pt,8.6pt" o:allowincell="f">
            <v:stroke dashstyle="1 1" endcap="round"/>
          </v:line>
        </w:pict>
      </w:r>
      <w:r w:rsidR="00A21F01" w:rsidRPr="00A21F01">
        <w:rPr>
          <w:sz w:val="16"/>
          <w:szCs w:val="16"/>
        </w:rPr>
        <w:t>Signature:</w:t>
      </w:r>
      <w:r w:rsidR="00A21F01" w:rsidRPr="00A21F01">
        <w:rPr>
          <w:sz w:val="16"/>
          <w:szCs w:val="16"/>
        </w:rPr>
        <w:tab/>
      </w:r>
      <w:r w:rsidR="00A21F01" w:rsidRPr="00A21F01">
        <w:rPr>
          <w:sz w:val="16"/>
          <w:szCs w:val="16"/>
        </w:rPr>
        <w:tab/>
      </w:r>
      <w:r w:rsidR="00A21F01" w:rsidRPr="00A21F01">
        <w:rPr>
          <w:sz w:val="16"/>
          <w:szCs w:val="16"/>
        </w:rPr>
        <w:tab/>
      </w:r>
      <w:r w:rsidR="00A21F01" w:rsidRPr="00A21F01">
        <w:rPr>
          <w:sz w:val="16"/>
          <w:szCs w:val="16"/>
        </w:rPr>
        <w:tab/>
      </w:r>
      <w:r w:rsidR="00A21F01" w:rsidRPr="00A21F01">
        <w:rPr>
          <w:sz w:val="16"/>
          <w:szCs w:val="16"/>
        </w:rPr>
        <w:tab/>
      </w:r>
      <w:r w:rsidR="00A21F01" w:rsidRPr="00A21F01">
        <w:rPr>
          <w:sz w:val="16"/>
          <w:szCs w:val="16"/>
        </w:rPr>
        <w:tab/>
      </w:r>
      <w:r w:rsidR="00A21F01" w:rsidRPr="00A21F01">
        <w:rPr>
          <w:sz w:val="16"/>
          <w:szCs w:val="16"/>
        </w:rPr>
        <w:tab/>
      </w:r>
      <w:r w:rsidR="00A21F01" w:rsidRPr="00A21F01">
        <w:rPr>
          <w:sz w:val="16"/>
          <w:szCs w:val="16"/>
        </w:rPr>
        <w:tab/>
        <w:t>Date:</w:t>
      </w:r>
    </w:p>
    <w:p w:rsidR="00A21F01" w:rsidRPr="00A21F01" w:rsidRDefault="00A21F01" w:rsidP="00A21F01">
      <w:pPr>
        <w:pStyle w:val="BodyText2"/>
        <w:rPr>
          <w:i/>
          <w:sz w:val="16"/>
          <w:szCs w:val="16"/>
        </w:rPr>
      </w:pPr>
      <w:r w:rsidRPr="00A21F01">
        <w:rPr>
          <w:i/>
          <w:sz w:val="16"/>
          <w:szCs w:val="16"/>
        </w:rPr>
        <w:t xml:space="preserve">Authorised Signing Officer or Individual  </w:t>
      </w:r>
    </w:p>
    <w:p w:rsidR="00A21F01" w:rsidRPr="00A21F01" w:rsidRDefault="00A21F01" w:rsidP="00A21F01">
      <w:pPr>
        <w:pStyle w:val="BodyText2"/>
        <w:jc w:val="both"/>
        <w:rPr>
          <w:sz w:val="16"/>
          <w:szCs w:val="16"/>
        </w:rPr>
      </w:pPr>
      <w:r w:rsidRPr="00A21F01">
        <w:rPr>
          <w:sz w:val="16"/>
          <w:szCs w:val="16"/>
        </w:rPr>
        <w:tab/>
      </w:r>
      <w:r w:rsidRPr="00A21F01">
        <w:rPr>
          <w:sz w:val="16"/>
          <w:szCs w:val="16"/>
        </w:rPr>
        <w:tab/>
      </w:r>
    </w:p>
    <w:p w:rsidR="00A21F01" w:rsidRPr="00A21F01" w:rsidRDefault="000B104B" w:rsidP="00A21F01">
      <w:pPr>
        <w:pStyle w:val="BodyText2"/>
        <w:jc w:val="both"/>
      </w:pPr>
      <w:r w:rsidRPr="000B104B">
        <w:pict>
          <v:line id="_x0000_s1078" style="position:absolute;left:0;text-align:left;z-index:251681792" from="14.45pt,4.25pt" to="496.85pt,4.25pt" o:allowincell="f"/>
        </w:pict>
      </w:r>
    </w:p>
    <w:p w:rsidR="00A21F01" w:rsidRDefault="00A21F01" w:rsidP="00A21F01">
      <w:pPr>
        <w:pStyle w:val="BodyText2"/>
        <w:jc w:val="both"/>
      </w:pPr>
    </w:p>
    <w:p w:rsidR="00A21F01" w:rsidRDefault="00A21F01" w:rsidP="00A21F01">
      <w:pPr>
        <w:pStyle w:val="BodyText2"/>
        <w:ind w:left="1440" w:firstLine="720"/>
        <w:jc w:val="both"/>
      </w:pPr>
      <w:r w:rsidRPr="00A21F01">
        <w:rPr>
          <w:noProof/>
          <w:lang w:val="en-CA" w:eastAsia="en-CA"/>
        </w:rPr>
        <w:drawing>
          <wp:anchor distT="0" distB="0" distL="114300" distR="114300" simplePos="0" relativeHeight="251682816" behindDoc="0" locked="0" layoutInCell="1" allowOverlap="1">
            <wp:simplePos x="0" y="0"/>
            <wp:positionH relativeFrom="column">
              <wp:posOffset>4619625</wp:posOffset>
            </wp:positionH>
            <wp:positionV relativeFrom="paragraph">
              <wp:posOffset>55245</wp:posOffset>
            </wp:positionV>
            <wp:extent cx="1345565" cy="485775"/>
            <wp:effectExtent l="19050" t="0" r="698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45565" cy="485775"/>
                    </a:xfrm>
                    <a:prstGeom prst="rect">
                      <a:avLst/>
                    </a:prstGeom>
                    <a:noFill/>
                    <a:ln w="9525">
                      <a:noFill/>
                      <a:miter lim="800000"/>
                      <a:headEnd/>
                      <a:tailEnd/>
                    </a:ln>
                  </pic:spPr>
                </pic:pic>
              </a:graphicData>
            </a:graphic>
          </wp:anchor>
        </w:drawing>
      </w:r>
      <w:r w:rsidRPr="00A21F01">
        <w:t>Multilingual Services: 311 and TTY 416-338-0889</w:t>
      </w:r>
    </w:p>
    <w:p w:rsidR="00A21F01" w:rsidRPr="00A21F01" w:rsidRDefault="00A21F01" w:rsidP="00A21F01">
      <w:pPr>
        <w:pStyle w:val="BodyText2"/>
        <w:ind w:left="1440" w:firstLine="720"/>
        <w:jc w:val="both"/>
      </w:pPr>
    </w:p>
    <w:p w:rsidR="006E304E" w:rsidRPr="00A0278B" w:rsidRDefault="00747CC3" w:rsidP="00A21F01">
      <w:pPr>
        <w:pStyle w:val="BodyText2"/>
        <w:jc w:val="right"/>
        <w:rPr>
          <w:b/>
          <w:sz w:val="36"/>
          <w:szCs w:val="36"/>
        </w:rPr>
      </w:pPr>
      <w:r w:rsidRPr="00747CC3">
        <w:rPr>
          <w:sz w:val="24"/>
          <w:szCs w:val="24"/>
        </w:rPr>
        <w:lastRenderedPageBreak/>
        <w:t>Application</w:t>
      </w:r>
      <w:r>
        <w:rPr>
          <w:sz w:val="24"/>
          <w:szCs w:val="24"/>
        </w:rPr>
        <w:br/>
      </w:r>
      <w:r w:rsidR="00313C78">
        <w:rPr>
          <w:b/>
          <w:sz w:val="36"/>
          <w:szCs w:val="36"/>
        </w:rPr>
        <w:t>2015</w:t>
      </w:r>
      <w:r w:rsidRPr="00747CC3">
        <w:rPr>
          <w:b/>
          <w:sz w:val="36"/>
          <w:szCs w:val="36"/>
        </w:rPr>
        <w:t xml:space="preserve"> Commercial Façade</w:t>
      </w:r>
      <w:r w:rsidR="00475607">
        <w:rPr>
          <w:b/>
          <w:sz w:val="36"/>
          <w:szCs w:val="36"/>
        </w:rPr>
        <w:t xml:space="preserve"> </w:t>
      </w:r>
      <w:r w:rsidRPr="00747CC3">
        <w:rPr>
          <w:b/>
          <w:sz w:val="36"/>
          <w:szCs w:val="36"/>
        </w:rPr>
        <w:t>Improvement Program</w:t>
      </w:r>
    </w:p>
    <w:p w:rsidR="00747CC3" w:rsidRDefault="00747CC3" w:rsidP="00747CC3">
      <w:pPr>
        <w:pStyle w:val="Heading3"/>
      </w:pPr>
      <w:r>
        <w:t>Letter of Application</w:t>
      </w:r>
      <w:r>
        <w:tab/>
      </w:r>
      <w:r>
        <w:tab/>
      </w:r>
      <w:r>
        <w:tab/>
      </w:r>
      <w:r>
        <w:tab/>
        <w:t>Grant Recipients (Organization)</w:t>
      </w:r>
    </w:p>
    <w:p w:rsidR="005F61CB" w:rsidRDefault="005F61CB" w:rsidP="00747CC3"/>
    <w:p w:rsidR="00747CC3" w:rsidRDefault="00747CC3" w:rsidP="00747CC3">
      <w:r>
        <w:t>I/We are the owner(s) of the property at _____________________________________________.</w:t>
      </w:r>
    </w:p>
    <w:p w:rsidR="00747CC3" w:rsidRDefault="00747CC3" w:rsidP="00747CC3"/>
    <w:p w:rsidR="00747CC3" w:rsidRDefault="00747CC3" w:rsidP="00747CC3">
      <w:r>
        <w:t>I/We attach a copy of the most recent registered deed for the property as proof of ownership.</w:t>
      </w:r>
    </w:p>
    <w:p w:rsidR="00747CC3" w:rsidRDefault="00747CC3" w:rsidP="00747CC3"/>
    <w:p w:rsidR="00747CC3" w:rsidRDefault="00747CC3" w:rsidP="00747CC3">
      <w:r>
        <w:t>I/We attach a copy of the articles of incorporation of the corporation (if a corporation).</w:t>
      </w:r>
    </w:p>
    <w:p w:rsidR="00747CC3" w:rsidRDefault="00747CC3" w:rsidP="00747CC3"/>
    <w:p w:rsidR="00747CC3" w:rsidRDefault="00747CC3" w:rsidP="00747CC3">
      <w:r>
        <w:t>I/We apply for funding in the amount of $______________ for the purposes of commercial façade improvements to the building at _________________________________.</w:t>
      </w:r>
    </w:p>
    <w:p w:rsidR="00747CC3" w:rsidRDefault="00747CC3" w:rsidP="00747CC3"/>
    <w:p w:rsidR="00747CC3" w:rsidRDefault="00747CC3" w:rsidP="00747CC3">
      <w:r>
        <w:t>I/ We agree that if program funding is approved a Letter of Understanding will be executed and returned to the City.</w:t>
      </w:r>
    </w:p>
    <w:p w:rsidR="00747CC3" w:rsidRDefault="00747CC3" w:rsidP="00747CC3"/>
    <w:p w:rsidR="00747CC3" w:rsidRDefault="00747CC3" w:rsidP="00747CC3">
      <w:r>
        <w:t>I/We certify that the building façade has been inspected and complies with the Ontario Building Code, City by-laws and all applicable law.</w:t>
      </w:r>
    </w:p>
    <w:p w:rsidR="00747CC3" w:rsidRDefault="00747CC3" w:rsidP="00747CC3"/>
    <w:p w:rsidR="00747CC3" w:rsidRDefault="00747CC3" w:rsidP="00747CC3">
      <w:r>
        <w:t>I/We will obtain all necessary permits required for or in respect of the façade improvements.</w:t>
      </w:r>
    </w:p>
    <w:p w:rsidR="00747CC3" w:rsidRDefault="00747CC3" w:rsidP="00747CC3"/>
    <w:p w:rsidR="00747CC3" w:rsidRDefault="00747CC3" w:rsidP="00747CC3">
      <w:r>
        <w:t>I/We will ensure that the improvements will be carried out in accordance with the Building Code, City of Toronto By-laws, and all other applicable law.</w:t>
      </w:r>
    </w:p>
    <w:p w:rsidR="00747CC3" w:rsidRDefault="00747CC3" w:rsidP="00747CC3"/>
    <w:p w:rsidR="00747CC3" w:rsidRDefault="00747CC3" w:rsidP="00747CC3">
      <w:r>
        <w:t>I/We will provide proof of payment i.e. photocopies of all invoices stamped ‘paid’ relating to the façade improvements.</w:t>
      </w:r>
    </w:p>
    <w:p w:rsidR="00747CC3" w:rsidRDefault="00747CC3" w:rsidP="00747CC3"/>
    <w:p w:rsidR="00747CC3" w:rsidRDefault="00747CC3" w:rsidP="00747CC3">
      <w:r>
        <w:t>I/We acknowledge that the completed façade improvements are subject to inspection by the City.</w:t>
      </w:r>
    </w:p>
    <w:p w:rsidR="00747CC3" w:rsidRDefault="00747CC3" w:rsidP="00747CC3"/>
    <w:p w:rsidR="00747CC3" w:rsidRDefault="00747CC3" w:rsidP="00747CC3">
      <w:r>
        <w:t>I/We certify that all taxes, water rates and other amounts owing to the City are fully paid and not in arrears.</w:t>
      </w:r>
    </w:p>
    <w:p w:rsidR="00747CC3" w:rsidRDefault="00747CC3" w:rsidP="00747CC3"/>
    <w:p w:rsidR="00747CC3" w:rsidRDefault="00747CC3" w:rsidP="00747CC3">
      <w:r>
        <w:t>___________________________________</w:t>
      </w:r>
      <w:r w:rsidR="00C35819">
        <w:t xml:space="preserve"> </w:t>
      </w:r>
      <w:r w:rsidR="00C35819">
        <w:tab/>
      </w:r>
      <w:r>
        <w:t>_____________________________________________</w:t>
      </w:r>
    </w:p>
    <w:p w:rsidR="00747CC3" w:rsidRDefault="00747CC3" w:rsidP="00747CC3">
      <w:r>
        <w:t>Date</w:t>
      </w:r>
      <w:r w:rsidR="00C35819">
        <w:t xml:space="preserve"> (</w:t>
      </w:r>
      <w:proofErr w:type="spellStart"/>
      <w:r w:rsidR="00C35819">
        <w:t>yyyy</w:t>
      </w:r>
      <w:proofErr w:type="spellEnd"/>
      <w:r w:rsidR="00C35819">
        <w:t>-mm-</w:t>
      </w:r>
      <w:proofErr w:type="spellStart"/>
      <w:r w:rsidR="00C35819">
        <w:t>dd</w:t>
      </w:r>
      <w:proofErr w:type="spellEnd"/>
      <w:r w:rsidR="00C35819">
        <w:t>)</w:t>
      </w:r>
      <w:r w:rsidR="00C35819">
        <w:tab/>
      </w:r>
      <w:r>
        <w:tab/>
      </w:r>
      <w:r>
        <w:tab/>
      </w:r>
      <w:r>
        <w:tab/>
        <w:t>Signature of Owner(s)</w:t>
      </w:r>
    </w:p>
    <w:p w:rsidR="00747CC3" w:rsidRDefault="00C35819" w:rsidP="00747CC3">
      <w:r>
        <w:tab/>
      </w:r>
      <w:r>
        <w:tab/>
      </w:r>
      <w:r>
        <w:tab/>
      </w:r>
      <w:r>
        <w:tab/>
      </w:r>
      <w:r>
        <w:tab/>
      </w:r>
      <w:r>
        <w:tab/>
      </w:r>
      <w:r w:rsidR="00747CC3">
        <w:t>_____________________________________________</w:t>
      </w:r>
    </w:p>
    <w:p w:rsidR="00747CC3" w:rsidRDefault="00747CC3" w:rsidP="00747CC3">
      <w:r>
        <w:tab/>
      </w:r>
      <w:r>
        <w:tab/>
      </w:r>
      <w:r>
        <w:tab/>
      </w:r>
      <w:r>
        <w:tab/>
      </w:r>
      <w:r>
        <w:tab/>
      </w:r>
      <w:r>
        <w:tab/>
      </w:r>
      <w:r>
        <w:tab/>
      </w:r>
    </w:p>
    <w:p w:rsidR="00747CC3" w:rsidRDefault="00C35819" w:rsidP="00747CC3">
      <w:r>
        <w:tab/>
      </w:r>
      <w:r>
        <w:tab/>
      </w:r>
      <w:r>
        <w:tab/>
      </w:r>
      <w:r>
        <w:tab/>
      </w:r>
      <w:r>
        <w:tab/>
      </w:r>
      <w:r>
        <w:tab/>
      </w:r>
      <w:r w:rsidR="00747CC3">
        <w:t>_____________________________________________</w:t>
      </w:r>
    </w:p>
    <w:p w:rsidR="00747CC3" w:rsidRDefault="00747CC3" w:rsidP="00747CC3">
      <w:r>
        <w:tab/>
      </w:r>
      <w:r>
        <w:tab/>
      </w:r>
      <w:r>
        <w:tab/>
      </w:r>
      <w:r>
        <w:tab/>
      </w:r>
      <w:r>
        <w:tab/>
      </w:r>
      <w:r>
        <w:tab/>
        <w:t>Name of Corporation (if applicable)</w:t>
      </w:r>
    </w:p>
    <w:p w:rsidR="00747CC3" w:rsidRDefault="00C35819" w:rsidP="00747CC3">
      <w:r>
        <w:tab/>
      </w:r>
      <w:r>
        <w:tab/>
      </w:r>
      <w:r>
        <w:tab/>
      </w:r>
      <w:r>
        <w:tab/>
      </w:r>
      <w:r>
        <w:tab/>
      </w:r>
      <w:r>
        <w:tab/>
      </w:r>
      <w:r w:rsidR="00747CC3">
        <w:t>_____________________________________________</w:t>
      </w:r>
    </w:p>
    <w:p w:rsidR="00747CC3" w:rsidRDefault="00747CC3" w:rsidP="00747CC3">
      <w:r>
        <w:t>(Apply company seal, if a corporation)</w:t>
      </w:r>
      <w:r>
        <w:tab/>
      </w:r>
      <w:r>
        <w:tab/>
        <w:t>I/We have authority to bind the Corporation</w:t>
      </w:r>
      <w:r>
        <w:tab/>
      </w:r>
    </w:p>
    <w:p w:rsidR="004D37C9" w:rsidRDefault="004D37C9" w:rsidP="00747CC3"/>
    <w:p w:rsidR="006E304E" w:rsidRPr="00A0278B" w:rsidRDefault="00A0278B" w:rsidP="00A0278B">
      <w:pPr>
        <w:jc w:val="both"/>
        <w:rPr>
          <w:b/>
        </w:rPr>
      </w:pPr>
      <w:r w:rsidRPr="006E304E">
        <w:rPr>
          <w:b/>
          <w:sz w:val="18"/>
          <w:szCs w:val="18"/>
        </w:rPr>
        <w:t xml:space="preserve">The personal information on this form is collected under the authority of the City of Toronto Act, S.O. 2006, Chapter 11, Schedule A, S. 136(c), Toronto Municipal Code, Chapter 169, art. </w:t>
      </w:r>
      <w:proofErr w:type="gramStart"/>
      <w:r w:rsidRPr="006E304E">
        <w:rPr>
          <w:b/>
          <w:sz w:val="18"/>
          <w:szCs w:val="18"/>
        </w:rPr>
        <w:t>VIII and By-law 745-2005.</w:t>
      </w:r>
      <w:proofErr w:type="gramEnd"/>
      <w:r w:rsidRPr="006E304E">
        <w:rPr>
          <w:b/>
          <w:sz w:val="18"/>
          <w:szCs w:val="18"/>
        </w:rPr>
        <w:t xml:space="preserve">  The information will be used to process funding for commercial façade improvement and for aggregate statistical reporting.  Questions about this collection can be directed to Economic Partnership Advisor, Business Growth Services, BIA Office, 77 Elizabeth Street, 2nd Floor, </w:t>
      </w:r>
      <w:proofErr w:type="gramStart"/>
      <w:r w:rsidRPr="006E304E">
        <w:rPr>
          <w:b/>
          <w:sz w:val="18"/>
          <w:szCs w:val="18"/>
        </w:rPr>
        <w:t>Toronto</w:t>
      </w:r>
      <w:proofErr w:type="gramEnd"/>
      <w:r w:rsidRPr="006E304E">
        <w:rPr>
          <w:b/>
          <w:sz w:val="18"/>
          <w:szCs w:val="18"/>
        </w:rPr>
        <w:t xml:space="preserve">, Ontario M5G 1P4 or by telephone at 416-392-1005. </w:t>
      </w:r>
    </w:p>
    <w:p w:rsidR="006E304E" w:rsidRDefault="006E304E" w:rsidP="006E304E"/>
    <w:p w:rsidR="00475607" w:rsidRDefault="00475607" w:rsidP="00475607">
      <w:pPr>
        <w:jc w:val="right"/>
      </w:pPr>
      <w:r>
        <w:lastRenderedPageBreak/>
        <w:t>Application</w:t>
      </w:r>
    </w:p>
    <w:p w:rsidR="00475607" w:rsidRPr="006E304E" w:rsidRDefault="00313C78" w:rsidP="006E304E">
      <w:pPr>
        <w:jc w:val="right"/>
        <w:rPr>
          <w:b/>
          <w:sz w:val="36"/>
          <w:szCs w:val="36"/>
        </w:rPr>
      </w:pPr>
      <w:r>
        <w:rPr>
          <w:b/>
          <w:sz w:val="36"/>
          <w:szCs w:val="36"/>
        </w:rPr>
        <w:t>2015</w:t>
      </w:r>
      <w:r w:rsidR="00475607" w:rsidRPr="00475607">
        <w:rPr>
          <w:b/>
          <w:sz w:val="36"/>
          <w:szCs w:val="36"/>
        </w:rPr>
        <w:t xml:space="preserve"> Commercial Façade Improvement Program</w:t>
      </w:r>
    </w:p>
    <w:p w:rsidR="00475607" w:rsidRDefault="00475607" w:rsidP="009853CD">
      <w:pPr>
        <w:pStyle w:val="Heading3"/>
      </w:pPr>
      <w:r>
        <w:t>Checklist</w:t>
      </w:r>
    </w:p>
    <w:p w:rsidR="00475607" w:rsidRDefault="00475607" w:rsidP="00475607">
      <w:pPr>
        <w:pStyle w:val="Heading3"/>
      </w:pPr>
      <w:r>
        <w:t xml:space="preserve">Deadline: Thursday, </w:t>
      </w:r>
      <w:r w:rsidR="00313C78">
        <w:t>May 28</w:t>
      </w:r>
      <w:r>
        <w:t xml:space="preserve">, </w:t>
      </w:r>
      <w:r w:rsidR="00313C78">
        <w:t>2015</w:t>
      </w:r>
    </w:p>
    <w:p w:rsidR="00475607" w:rsidRDefault="00475607" w:rsidP="00475607"/>
    <w:p w:rsidR="00475607" w:rsidRDefault="00475607" w:rsidP="005F61CB">
      <w:pPr>
        <w:pStyle w:val="ListParagraph"/>
        <w:numPr>
          <w:ilvl w:val="0"/>
          <w:numId w:val="19"/>
        </w:numPr>
      </w:pPr>
      <w:r>
        <w:t>Subject to funding availability, applications will be accepted until Thursday,</w:t>
      </w:r>
      <w:r w:rsidR="00313C78">
        <w:t xml:space="preserve"> May 28</w:t>
      </w:r>
      <w:r>
        <w:t xml:space="preserve">, </w:t>
      </w:r>
      <w:r w:rsidR="00313C78">
        <w:t>2015</w:t>
      </w:r>
      <w:r>
        <w:t xml:space="preserve"> or until funds are fully expended, </w:t>
      </w:r>
      <w:r w:rsidRPr="00313C78">
        <w:rPr>
          <w:b/>
        </w:rPr>
        <w:t>whichever comes first</w:t>
      </w:r>
      <w:r>
        <w:t>.</w:t>
      </w:r>
    </w:p>
    <w:p w:rsidR="00475607" w:rsidRDefault="00475607" w:rsidP="005F61CB">
      <w:pPr>
        <w:pStyle w:val="ListParagraph"/>
        <w:numPr>
          <w:ilvl w:val="0"/>
          <w:numId w:val="19"/>
        </w:numPr>
      </w:pPr>
      <w:r>
        <w:t>Applications are considered on a first in, first reviewed basis.</w:t>
      </w:r>
    </w:p>
    <w:p w:rsidR="00475607" w:rsidRDefault="00475607" w:rsidP="00475607"/>
    <w:p w:rsidR="00475607" w:rsidRDefault="00475607" w:rsidP="005F61CB">
      <w:pPr>
        <w:pStyle w:val="Heading3"/>
      </w:pPr>
      <w:r>
        <w:t>PLEASE SUBMIT APPLICATION TO:</w:t>
      </w:r>
    </w:p>
    <w:p w:rsidR="00475607" w:rsidRDefault="00475607" w:rsidP="00475607"/>
    <w:p w:rsidR="00475607" w:rsidRDefault="00475607" w:rsidP="00475607">
      <w:r>
        <w:tab/>
        <w:t>Michael Saunders</w:t>
      </w:r>
    </w:p>
    <w:p w:rsidR="00475607" w:rsidRDefault="00475607" w:rsidP="00475607">
      <w:r>
        <w:tab/>
        <w:t>Economic Partnership Advisor</w:t>
      </w:r>
    </w:p>
    <w:p w:rsidR="00475607" w:rsidRDefault="00475607" w:rsidP="00475607">
      <w:r>
        <w:tab/>
        <w:t>Economic Development &amp; Culture</w:t>
      </w:r>
    </w:p>
    <w:p w:rsidR="00475607" w:rsidRDefault="00475607" w:rsidP="00475607">
      <w:r>
        <w:tab/>
        <w:t>Business Growth Services – BIA Office</w:t>
      </w:r>
    </w:p>
    <w:p w:rsidR="00475607" w:rsidRDefault="00475607" w:rsidP="00475607">
      <w:r>
        <w:tab/>
        <w:t>77 Elizabeth Street, 2nd Floor</w:t>
      </w:r>
    </w:p>
    <w:p w:rsidR="00475607" w:rsidRDefault="00475607" w:rsidP="00475607">
      <w:r>
        <w:tab/>
        <w:t xml:space="preserve">Toronto, ON   M5G 1P4 </w:t>
      </w:r>
    </w:p>
    <w:p w:rsidR="00475607" w:rsidRDefault="00475607" w:rsidP="00475607">
      <w:r>
        <w:tab/>
        <w:t>TEL: (416) 392-1005</w:t>
      </w:r>
    </w:p>
    <w:p w:rsidR="00475607" w:rsidRDefault="00475607" w:rsidP="00475607"/>
    <w:p w:rsidR="00475607" w:rsidRDefault="00475607" w:rsidP="005F61CB">
      <w:pPr>
        <w:pStyle w:val="Heading3"/>
      </w:pPr>
      <w:r>
        <w:t>Documents to be submitted with the completed façade application form:</w:t>
      </w:r>
    </w:p>
    <w:p w:rsidR="00475607" w:rsidRDefault="00475607" w:rsidP="00475607"/>
    <w:p w:rsidR="005F61CB" w:rsidRDefault="00475607" w:rsidP="00475607">
      <w:pPr>
        <w:pStyle w:val="ListParagraph"/>
        <w:numPr>
          <w:ilvl w:val="0"/>
          <w:numId w:val="22"/>
        </w:numPr>
      </w:pPr>
      <w:r>
        <w:t xml:space="preserve">2 contractor estimates </w:t>
      </w:r>
      <w:r w:rsidR="00313C78">
        <w:t>for proposed façade improvements</w:t>
      </w:r>
    </w:p>
    <w:p w:rsidR="005F61CB" w:rsidRDefault="00475607" w:rsidP="00475607">
      <w:pPr>
        <w:pStyle w:val="ListParagraph"/>
        <w:numPr>
          <w:ilvl w:val="0"/>
          <w:numId w:val="22"/>
        </w:numPr>
      </w:pPr>
      <w:r>
        <w:t>Photograph of the current façade</w:t>
      </w:r>
    </w:p>
    <w:p w:rsidR="005F61CB" w:rsidRDefault="00475607" w:rsidP="00475607">
      <w:pPr>
        <w:pStyle w:val="ListParagraph"/>
        <w:numPr>
          <w:ilvl w:val="0"/>
          <w:numId w:val="22"/>
        </w:numPr>
      </w:pPr>
      <w:r>
        <w:t>Sketch and / or architectural drawing of the proposed façade</w:t>
      </w:r>
    </w:p>
    <w:p w:rsidR="005F61CB" w:rsidRDefault="00475607" w:rsidP="00475607">
      <w:pPr>
        <w:pStyle w:val="ListParagraph"/>
        <w:numPr>
          <w:ilvl w:val="0"/>
          <w:numId w:val="22"/>
        </w:numPr>
      </w:pPr>
      <w:r>
        <w:t>Proof of ownership (copy of the land deed or copy of the latest property tax bill)</w:t>
      </w:r>
    </w:p>
    <w:p w:rsidR="005F61CB" w:rsidRDefault="00475607" w:rsidP="00475607">
      <w:pPr>
        <w:pStyle w:val="ListParagraph"/>
        <w:numPr>
          <w:ilvl w:val="0"/>
          <w:numId w:val="22"/>
        </w:numPr>
      </w:pPr>
      <w:r>
        <w:t xml:space="preserve">Confirmation of the heritage status of the property (page </w:t>
      </w:r>
      <w:r w:rsidR="005F61CB">
        <w:t>8</w:t>
      </w:r>
      <w:r>
        <w:t>)</w:t>
      </w:r>
    </w:p>
    <w:p w:rsidR="005F61CB" w:rsidRDefault="00475607" w:rsidP="00475607">
      <w:pPr>
        <w:pStyle w:val="ListParagraph"/>
        <w:numPr>
          <w:ilvl w:val="0"/>
          <w:numId w:val="22"/>
        </w:numPr>
      </w:pPr>
      <w:r>
        <w:t>Signed "Declaration of a No</w:t>
      </w:r>
      <w:r w:rsidR="005F61CB">
        <w:t>n-Discrimination Policy" (page 9)</w:t>
      </w:r>
    </w:p>
    <w:p w:rsidR="005F61CB" w:rsidRDefault="00475607" w:rsidP="00475607">
      <w:pPr>
        <w:pStyle w:val="ListParagraph"/>
        <w:numPr>
          <w:ilvl w:val="0"/>
          <w:numId w:val="22"/>
        </w:numPr>
      </w:pPr>
      <w:r>
        <w:t xml:space="preserve">Signed “Letter of Application” (page </w:t>
      </w:r>
      <w:r w:rsidR="005F61CB">
        <w:t>10</w:t>
      </w:r>
      <w:r>
        <w:t>)</w:t>
      </w:r>
    </w:p>
    <w:p w:rsidR="00475607" w:rsidRDefault="00475607" w:rsidP="00475607">
      <w:pPr>
        <w:pStyle w:val="ListParagraph"/>
        <w:numPr>
          <w:ilvl w:val="0"/>
          <w:numId w:val="22"/>
        </w:numPr>
      </w:pPr>
      <w:r>
        <w:t xml:space="preserve">If the tenant is applying for the grant, please provide a ‘no-objection’ letter from the property owner, stating the contact person for the file and who is to receive the grant if the application is approved and the work is satisfactorily completed. </w:t>
      </w:r>
    </w:p>
    <w:p w:rsidR="00475607" w:rsidRDefault="00475607" w:rsidP="005F61CB">
      <w:pPr>
        <w:pStyle w:val="Heading3"/>
      </w:pPr>
      <w:r>
        <w:t>NOTE:</w:t>
      </w:r>
    </w:p>
    <w:p w:rsidR="005F61CB" w:rsidRDefault="00475607" w:rsidP="00475607">
      <w:pPr>
        <w:pStyle w:val="ListParagraph"/>
        <w:numPr>
          <w:ilvl w:val="0"/>
          <w:numId w:val="23"/>
        </w:numPr>
      </w:pPr>
      <w:r>
        <w:t>Please submit the application form to our office with the above mentioned documents.</w:t>
      </w:r>
    </w:p>
    <w:p w:rsidR="005F61CB" w:rsidRDefault="00475607" w:rsidP="00475607">
      <w:pPr>
        <w:pStyle w:val="ListParagraph"/>
        <w:numPr>
          <w:ilvl w:val="0"/>
          <w:numId w:val="23"/>
        </w:numPr>
      </w:pPr>
      <w:r>
        <w:t>No work on the façade should commence prior to written confirmation of the grant.</w:t>
      </w:r>
    </w:p>
    <w:p w:rsidR="00475607" w:rsidRDefault="00475607" w:rsidP="00475607">
      <w:pPr>
        <w:pStyle w:val="ListParagraph"/>
        <w:numPr>
          <w:ilvl w:val="0"/>
          <w:numId w:val="23"/>
        </w:numPr>
      </w:pPr>
      <w:r>
        <w:t>Incomplete or late submissions will not be reviewed.</w:t>
      </w:r>
    </w:p>
    <w:p w:rsidR="009853CD" w:rsidRDefault="009853CD" w:rsidP="009853CD"/>
    <w:p w:rsidR="009853CD" w:rsidRDefault="009853CD" w:rsidP="009853CD">
      <w:pPr>
        <w:rPr>
          <w:sz w:val="18"/>
          <w:szCs w:val="18"/>
        </w:rPr>
      </w:pPr>
    </w:p>
    <w:sectPr w:rsidR="009853CD" w:rsidSect="009779BE">
      <w:pgSz w:w="12240" w:h="15840"/>
      <w:pgMar w:top="12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70" w:rsidRDefault="00CC6670" w:rsidP="00D13D4D">
      <w:pPr>
        <w:spacing w:line="240" w:lineRule="auto"/>
      </w:pPr>
      <w:r>
        <w:separator/>
      </w:r>
    </w:p>
  </w:endnote>
  <w:endnote w:type="continuationSeparator" w:id="0">
    <w:p w:rsidR="00CC6670" w:rsidRDefault="00CC6670" w:rsidP="00D13D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80" w:rsidRDefault="003E2280">
    <w:pPr>
      <w:pStyle w:val="Footer"/>
    </w:pPr>
    <w:r>
      <w:tab/>
    </w:r>
    <w:r>
      <w:tab/>
    </w:r>
    <w:fldSimple w:instr=" PAGE   \* MERGEFORMAT ">
      <w:r w:rsidR="004C51D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80" w:rsidRDefault="003E2280">
    <w:pPr>
      <w:pStyle w:val="Footer"/>
    </w:pPr>
    <w:r>
      <w:tab/>
    </w:r>
    <w:r>
      <w:tab/>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70" w:rsidRDefault="00CC6670" w:rsidP="00D13D4D">
      <w:pPr>
        <w:spacing w:line="240" w:lineRule="auto"/>
      </w:pPr>
      <w:r>
        <w:separator/>
      </w:r>
    </w:p>
  </w:footnote>
  <w:footnote w:type="continuationSeparator" w:id="0">
    <w:p w:rsidR="00CC6670" w:rsidRDefault="00CC6670" w:rsidP="00D13D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8C7"/>
    <w:multiLevelType w:val="hybridMultilevel"/>
    <w:tmpl w:val="8FE4925E"/>
    <w:lvl w:ilvl="0" w:tplc="6DEEAF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E754E7"/>
    <w:multiLevelType w:val="multilevel"/>
    <w:tmpl w:val="9A60F78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3136F4B"/>
    <w:multiLevelType w:val="multilevel"/>
    <w:tmpl w:val="9F00572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43A2F28"/>
    <w:multiLevelType w:val="hybridMultilevel"/>
    <w:tmpl w:val="916E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893DF5"/>
    <w:multiLevelType w:val="hybridMultilevel"/>
    <w:tmpl w:val="6B6C7A8E"/>
    <w:lvl w:ilvl="0" w:tplc="5EAECD7A">
      <w:start w:val="2014"/>
      <w:numFmt w:val="decimal"/>
      <w:lvlText w:val="%1"/>
      <w:lvlJc w:val="left"/>
      <w:pPr>
        <w:ind w:left="1140" w:hanging="7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8C35DC"/>
    <w:multiLevelType w:val="hybridMultilevel"/>
    <w:tmpl w:val="07CA4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1D2AEE"/>
    <w:multiLevelType w:val="multilevel"/>
    <w:tmpl w:val="392E07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B8B22EC"/>
    <w:multiLevelType w:val="hybridMultilevel"/>
    <w:tmpl w:val="2B969D38"/>
    <w:lvl w:ilvl="0" w:tplc="10090011">
      <w:start w:val="1"/>
      <w:numFmt w:val="decimal"/>
      <w:lvlText w:val="%1)"/>
      <w:lvlJc w:val="left"/>
      <w:pPr>
        <w:ind w:left="720" w:hanging="360"/>
      </w:pPr>
      <w:rPr>
        <w:rFonts w:hint="default"/>
      </w:rPr>
    </w:lvl>
    <w:lvl w:ilvl="1" w:tplc="D422D14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F34BDF"/>
    <w:multiLevelType w:val="multilevel"/>
    <w:tmpl w:val="C3181F1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C364C24"/>
    <w:multiLevelType w:val="hybridMultilevel"/>
    <w:tmpl w:val="7778A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E229E8"/>
    <w:multiLevelType w:val="multilevel"/>
    <w:tmpl w:val="E7E60F7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nsid w:val="3C0D09DD"/>
    <w:multiLevelType w:val="multilevel"/>
    <w:tmpl w:val="4BB6E9BC"/>
    <w:lvl w:ilvl="0">
      <w:start w:val="1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47E144EE"/>
    <w:multiLevelType w:val="singleLevel"/>
    <w:tmpl w:val="5ED0DB46"/>
    <w:lvl w:ilvl="0">
      <w:start w:val="1"/>
      <w:numFmt w:val="lowerLetter"/>
      <w:lvlText w:val="(%1)"/>
      <w:lvlJc w:val="left"/>
      <w:pPr>
        <w:tabs>
          <w:tab w:val="num" w:pos="2160"/>
        </w:tabs>
        <w:ind w:left="2160" w:hanging="720"/>
      </w:pPr>
      <w:rPr>
        <w:rFonts w:hint="default"/>
      </w:rPr>
    </w:lvl>
  </w:abstractNum>
  <w:abstractNum w:abstractNumId="13">
    <w:nsid w:val="62691DD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2994F5D"/>
    <w:multiLevelType w:val="multilevel"/>
    <w:tmpl w:val="AC421476"/>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nsid w:val="64E323D5"/>
    <w:multiLevelType w:val="multilevel"/>
    <w:tmpl w:val="BE6012A8"/>
    <w:lvl w:ilvl="0">
      <w:start w:val="2"/>
      <w:numFmt w:val="decimal"/>
      <w:lvlText w:val="%1.0"/>
      <w:lvlJc w:val="left"/>
      <w:pPr>
        <w:tabs>
          <w:tab w:val="num" w:pos="1287"/>
        </w:tabs>
        <w:ind w:left="1287"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6AB03D2D"/>
    <w:multiLevelType w:val="singleLevel"/>
    <w:tmpl w:val="04090015"/>
    <w:lvl w:ilvl="0">
      <w:start w:val="1"/>
      <w:numFmt w:val="upperLetter"/>
      <w:lvlText w:val="%1."/>
      <w:lvlJc w:val="left"/>
      <w:pPr>
        <w:tabs>
          <w:tab w:val="num" w:pos="360"/>
        </w:tabs>
        <w:ind w:left="360" w:hanging="360"/>
      </w:pPr>
    </w:lvl>
  </w:abstractNum>
  <w:abstractNum w:abstractNumId="17">
    <w:nsid w:val="6B9D2688"/>
    <w:multiLevelType w:val="multilevel"/>
    <w:tmpl w:val="C9A0AB1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E696F27"/>
    <w:multiLevelType w:val="hybridMultilevel"/>
    <w:tmpl w:val="D2BE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2F09FD"/>
    <w:multiLevelType w:val="hybridMultilevel"/>
    <w:tmpl w:val="29A046B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74AF2C90"/>
    <w:multiLevelType w:val="hybridMultilevel"/>
    <w:tmpl w:val="895E7254"/>
    <w:lvl w:ilvl="0" w:tplc="6DEEAF0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5190348"/>
    <w:multiLevelType w:val="singleLevel"/>
    <w:tmpl w:val="04E8A678"/>
    <w:lvl w:ilvl="0">
      <w:start w:val="1"/>
      <w:numFmt w:val="lowerLetter"/>
      <w:lvlText w:val="(%1)"/>
      <w:lvlJc w:val="left"/>
      <w:pPr>
        <w:tabs>
          <w:tab w:val="num" w:pos="720"/>
        </w:tabs>
        <w:ind w:left="720" w:hanging="720"/>
      </w:pPr>
    </w:lvl>
  </w:abstractNum>
  <w:abstractNum w:abstractNumId="22">
    <w:nsid w:val="7BD900AF"/>
    <w:multiLevelType w:val="hybridMultilevel"/>
    <w:tmpl w:val="D654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21"/>
  </w:num>
  <w:num w:numId="5">
    <w:abstractNumId w:val="10"/>
  </w:num>
  <w:num w:numId="6">
    <w:abstractNumId w:val="11"/>
  </w:num>
  <w:num w:numId="7">
    <w:abstractNumId w:val="4"/>
  </w:num>
  <w:num w:numId="8">
    <w:abstractNumId w:val="1"/>
  </w:num>
  <w:num w:numId="9">
    <w:abstractNumId w:val="8"/>
  </w:num>
  <w:num w:numId="10">
    <w:abstractNumId w:val="2"/>
  </w:num>
  <w:num w:numId="11">
    <w:abstractNumId w:val="14"/>
  </w:num>
  <w:num w:numId="12">
    <w:abstractNumId w:val="17"/>
  </w:num>
  <w:num w:numId="13">
    <w:abstractNumId w:val="6"/>
  </w:num>
  <w:num w:numId="14">
    <w:abstractNumId w:val="9"/>
  </w:num>
  <w:num w:numId="15">
    <w:abstractNumId w:val="22"/>
  </w:num>
  <w:num w:numId="16">
    <w:abstractNumId w:val="7"/>
  </w:num>
  <w:num w:numId="17">
    <w:abstractNumId w:val="13"/>
  </w:num>
  <w:num w:numId="18">
    <w:abstractNumId w:val="3"/>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46B40"/>
    <w:rsid w:val="00002B34"/>
    <w:rsid w:val="00003EA3"/>
    <w:rsid w:val="00004D8A"/>
    <w:rsid w:val="00005FFF"/>
    <w:rsid w:val="000139BE"/>
    <w:rsid w:val="00034FE0"/>
    <w:rsid w:val="0004011E"/>
    <w:rsid w:val="00040134"/>
    <w:rsid w:val="00044733"/>
    <w:rsid w:val="00047E07"/>
    <w:rsid w:val="00050A0C"/>
    <w:rsid w:val="00057495"/>
    <w:rsid w:val="00057DBA"/>
    <w:rsid w:val="00057F3D"/>
    <w:rsid w:val="00062209"/>
    <w:rsid w:val="00063650"/>
    <w:rsid w:val="000654A6"/>
    <w:rsid w:val="00067E1F"/>
    <w:rsid w:val="0007414D"/>
    <w:rsid w:val="00076E81"/>
    <w:rsid w:val="000776F1"/>
    <w:rsid w:val="00090E90"/>
    <w:rsid w:val="0009308F"/>
    <w:rsid w:val="00094D04"/>
    <w:rsid w:val="000B104B"/>
    <w:rsid w:val="000B60EE"/>
    <w:rsid w:val="000C14D5"/>
    <w:rsid w:val="000C1F0B"/>
    <w:rsid w:val="000C5AF6"/>
    <w:rsid w:val="000E10BA"/>
    <w:rsid w:val="000E110A"/>
    <w:rsid w:val="000E339C"/>
    <w:rsid w:val="000F0214"/>
    <w:rsid w:val="001007EC"/>
    <w:rsid w:val="00114B12"/>
    <w:rsid w:val="001164C6"/>
    <w:rsid w:val="00122DB9"/>
    <w:rsid w:val="00131D49"/>
    <w:rsid w:val="001341F0"/>
    <w:rsid w:val="00137DD1"/>
    <w:rsid w:val="00140F79"/>
    <w:rsid w:val="00151BBA"/>
    <w:rsid w:val="00161476"/>
    <w:rsid w:val="0016245F"/>
    <w:rsid w:val="00164E1B"/>
    <w:rsid w:val="00165B2A"/>
    <w:rsid w:val="001718AF"/>
    <w:rsid w:val="001762ED"/>
    <w:rsid w:val="00180178"/>
    <w:rsid w:val="00183057"/>
    <w:rsid w:val="00187CBA"/>
    <w:rsid w:val="00191E44"/>
    <w:rsid w:val="00195CDF"/>
    <w:rsid w:val="001A201C"/>
    <w:rsid w:val="001A52A2"/>
    <w:rsid w:val="001A608C"/>
    <w:rsid w:val="001B0267"/>
    <w:rsid w:val="001B3E54"/>
    <w:rsid w:val="001B4045"/>
    <w:rsid w:val="001B6BB2"/>
    <w:rsid w:val="001C4513"/>
    <w:rsid w:val="001C6A07"/>
    <w:rsid w:val="001D2459"/>
    <w:rsid w:val="001E6DC5"/>
    <w:rsid w:val="00202E44"/>
    <w:rsid w:val="00204B04"/>
    <w:rsid w:val="00217722"/>
    <w:rsid w:val="002445B2"/>
    <w:rsid w:val="00260498"/>
    <w:rsid w:val="00261362"/>
    <w:rsid w:val="002665D5"/>
    <w:rsid w:val="002700E9"/>
    <w:rsid w:val="00270F7C"/>
    <w:rsid w:val="0028317A"/>
    <w:rsid w:val="00286E0C"/>
    <w:rsid w:val="00291B0F"/>
    <w:rsid w:val="00293395"/>
    <w:rsid w:val="00294932"/>
    <w:rsid w:val="002974AE"/>
    <w:rsid w:val="002A232C"/>
    <w:rsid w:val="002A5EE3"/>
    <w:rsid w:val="002A7BBA"/>
    <w:rsid w:val="002D0CA7"/>
    <w:rsid w:val="002D486F"/>
    <w:rsid w:val="002D516A"/>
    <w:rsid w:val="002E0240"/>
    <w:rsid w:val="002F3B23"/>
    <w:rsid w:val="002F7D05"/>
    <w:rsid w:val="00300204"/>
    <w:rsid w:val="00313C78"/>
    <w:rsid w:val="00322D09"/>
    <w:rsid w:val="0033272A"/>
    <w:rsid w:val="00335159"/>
    <w:rsid w:val="003370F1"/>
    <w:rsid w:val="00341DAF"/>
    <w:rsid w:val="003433FB"/>
    <w:rsid w:val="00347DCC"/>
    <w:rsid w:val="00350DF1"/>
    <w:rsid w:val="00350E4E"/>
    <w:rsid w:val="00352152"/>
    <w:rsid w:val="003632BE"/>
    <w:rsid w:val="00364902"/>
    <w:rsid w:val="00383B8E"/>
    <w:rsid w:val="00384FA3"/>
    <w:rsid w:val="00385E0B"/>
    <w:rsid w:val="00390EAD"/>
    <w:rsid w:val="00396E2F"/>
    <w:rsid w:val="003A333D"/>
    <w:rsid w:val="003A342F"/>
    <w:rsid w:val="003B1743"/>
    <w:rsid w:val="003B2D16"/>
    <w:rsid w:val="003B317F"/>
    <w:rsid w:val="003B6A9F"/>
    <w:rsid w:val="003C239E"/>
    <w:rsid w:val="003D1372"/>
    <w:rsid w:val="003D370F"/>
    <w:rsid w:val="003D4DF2"/>
    <w:rsid w:val="003E2280"/>
    <w:rsid w:val="003E6B55"/>
    <w:rsid w:val="00400CA3"/>
    <w:rsid w:val="00404FB9"/>
    <w:rsid w:val="004163BB"/>
    <w:rsid w:val="004275D7"/>
    <w:rsid w:val="00434104"/>
    <w:rsid w:val="00441CD0"/>
    <w:rsid w:val="00455F28"/>
    <w:rsid w:val="00460607"/>
    <w:rsid w:val="00461F18"/>
    <w:rsid w:val="0046553F"/>
    <w:rsid w:val="00475607"/>
    <w:rsid w:val="00481B1B"/>
    <w:rsid w:val="00484704"/>
    <w:rsid w:val="0048531E"/>
    <w:rsid w:val="00486ECF"/>
    <w:rsid w:val="004932FC"/>
    <w:rsid w:val="00493C1B"/>
    <w:rsid w:val="004A14A5"/>
    <w:rsid w:val="004A5E11"/>
    <w:rsid w:val="004A7042"/>
    <w:rsid w:val="004B0C4B"/>
    <w:rsid w:val="004B20B6"/>
    <w:rsid w:val="004B2235"/>
    <w:rsid w:val="004B38C2"/>
    <w:rsid w:val="004B3C4D"/>
    <w:rsid w:val="004B7BE4"/>
    <w:rsid w:val="004C4523"/>
    <w:rsid w:val="004C51DC"/>
    <w:rsid w:val="004C595F"/>
    <w:rsid w:val="004D37C9"/>
    <w:rsid w:val="004D4330"/>
    <w:rsid w:val="004E68ED"/>
    <w:rsid w:val="005115B1"/>
    <w:rsid w:val="005228B0"/>
    <w:rsid w:val="00525E6B"/>
    <w:rsid w:val="005423B1"/>
    <w:rsid w:val="005509AC"/>
    <w:rsid w:val="005548A7"/>
    <w:rsid w:val="00561147"/>
    <w:rsid w:val="00571573"/>
    <w:rsid w:val="005734C9"/>
    <w:rsid w:val="00574CC3"/>
    <w:rsid w:val="00580F1E"/>
    <w:rsid w:val="005828C8"/>
    <w:rsid w:val="005920AB"/>
    <w:rsid w:val="00595C42"/>
    <w:rsid w:val="005970F6"/>
    <w:rsid w:val="005A3321"/>
    <w:rsid w:val="005A6DD5"/>
    <w:rsid w:val="005C194D"/>
    <w:rsid w:val="005C5B48"/>
    <w:rsid w:val="005D7642"/>
    <w:rsid w:val="005D792A"/>
    <w:rsid w:val="005E32E4"/>
    <w:rsid w:val="005E54C8"/>
    <w:rsid w:val="005E7E50"/>
    <w:rsid w:val="005F43E4"/>
    <w:rsid w:val="005F5450"/>
    <w:rsid w:val="005F61CB"/>
    <w:rsid w:val="00600285"/>
    <w:rsid w:val="00600D83"/>
    <w:rsid w:val="0060611A"/>
    <w:rsid w:val="00616B5A"/>
    <w:rsid w:val="00620A02"/>
    <w:rsid w:val="0062304A"/>
    <w:rsid w:val="00627B30"/>
    <w:rsid w:val="00632D88"/>
    <w:rsid w:val="006525F7"/>
    <w:rsid w:val="00665FA8"/>
    <w:rsid w:val="00666A3C"/>
    <w:rsid w:val="00667028"/>
    <w:rsid w:val="00680AB4"/>
    <w:rsid w:val="006838B1"/>
    <w:rsid w:val="00685512"/>
    <w:rsid w:val="00691C9A"/>
    <w:rsid w:val="00694ECF"/>
    <w:rsid w:val="006A5DC4"/>
    <w:rsid w:val="006A5EEA"/>
    <w:rsid w:val="006A727F"/>
    <w:rsid w:val="006B1A0E"/>
    <w:rsid w:val="006B6AA5"/>
    <w:rsid w:val="006B7C55"/>
    <w:rsid w:val="006C1B89"/>
    <w:rsid w:val="006C71F0"/>
    <w:rsid w:val="006D2491"/>
    <w:rsid w:val="006D26C2"/>
    <w:rsid w:val="006D4AF8"/>
    <w:rsid w:val="006E304E"/>
    <w:rsid w:val="006E4786"/>
    <w:rsid w:val="006F7744"/>
    <w:rsid w:val="00700815"/>
    <w:rsid w:val="00700ED9"/>
    <w:rsid w:val="0070153D"/>
    <w:rsid w:val="00701622"/>
    <w:rsid w:val="00705002"/>
    <w:rsid w:val="00710376"/>
    <w:rsid w:val="00710B21"/>
    <w:rsid w:val="0072026D"/>
    <w:rsid w:val="00720433"/>
    <w:rsid w:val="00726619"/>
    <w:rsid w:val="007335CD"/>
    <w:rsid w:val="0073370A"/>
    <w:rsid w:val="00735199"/>
    <w:rsid w:val="0074136B"/>
    <w:rsid w:val="0074288A"/>
    <w:rsid w:val="00747CC3"/>
    <w:rsid w:val="00756B56"/>
    <w:rsid w:val="0076228F"/>
    <w:rsid w:val="00762498"/>
    <w:rsid w:val="00763C0B"/>
    <w:rsid w:val="0077094D"/>
    <w:rsid w:val="007771DB"/>
    <w:rsid w:val="00792941"/>
    <w:rsid w:val="0079453A"/>
    <w:rsid w:val="0079498B"/>
    <w:rsid w:val="00795273"/>
    <w:rsid w:val="00796682"/>
    <w:rsid w:val="007A0110"/>
    <w:rsid w:val="007A1E89"/>
    <w:rsid w:val="007B16F0"/>
    <w:rsid w:val="007B1726"/>
    <w:rsid w:val="007B2369"/>
    <w:rsid w:val="007B6B0D"/>
    <w:rsid w:val="007C55FF"/>
    <w:rsid w:val="007D0019"/>
    <w:rsid w:val="007E6401"/>
    <w:rsid w:val="007F15DE"/>
    <w:rsid w:val="007F1FC4"/>
    <w:rsid w:val="00803CA7"/>
    <w:rsid w:val="008112FF"/>
    <w:rsid w:val="00811737"/>
    <w:rsid w:val="00816937"/>
    <w:rsid w:val="00817409"/>
    <w:rsid w:val="00822D67"/>
    <w:rsid w:val="00826C60"/>
    <w:rsid w:val="00827E29"/>
    <w:rsid w:val="0085247A"/>
    <w:rsid w:val="00855B81"/>
    <w:rsid w:val="00861E85"/>
    <w:rsid w:val="00873B9A"/>
    <w:rsid w:val="0089105D"/>
    <w:rsid w:val="008919D8"/>
    <w:rsid w:val="008C0401"/>
    <w:rsid w:val="008C6A14"/>
    <w:rsid w:val="008D2A8C"/>
    <w:rsid w:val="008D389E"/>
    <w:rsid w:val="008D6953"/>
    <w:rsid w:val="008D6ED1"/>
    <w:rsid w:val="008E6074"/>
    <w:rsid w:val="0091027F"/>
    <w:rsid w:val="00913364"/>
    <w:rsid w:val="0091508C"/>
    <w:rsid w:val="00920551"/>
    <w:rsid w:val="009211EB"/>
    <w:rsid w:val="009251F3"/>
    <w:rsid w:val="0094180E"/>
    <w:rsid w:val="00942249"/>
    <w:rsid w:val="00943368"/>
    <w:rsid w:val="0095284A"/>
    <w:rsid w:val="00957E51"/>
    <w:rsid w:val="00960291"/>
    <w:rsid w:val="00961488"/>
    <w:rsid w:val="0096686A"/>
    <w:rsid w:val="00967670"/>
    <w:rsid w:val="00971A4C"/>
    <w:rsid w:val="009747AE"/>
    <w:rsid w:val="009779BE"/>
    <w:rsid w:val="009853CD"/>
    <w:rsid w:val="00987301"/>
    <w:rsid w:val="00987F52"/>
    <w:rsid w:val="00991DD8"/>
    <w:rsid w:val="00994A57"/>
    <w:rsid w:val="0099662B"/>
    <w:rsid w:val="00997BF9"/>
    <w:rsid w:val="009A0ED9"/>
    <w:rsid w:val="009A1DEF"/>
    <w:rsid w:val="009B4199"/>
    <w:rsid w:val="009B492B"/>
    <w:rsid w:val="009C0E9C"/>
    <w:rsid w:val="009C71F4"/>
    <w:rsid w:val="009D0CEF"/>
    <w:rsid w:val="009D1D2C"/>
    <w:rsid w:val="009E12CD"/>
    <w:rsid w:val="009E6066"/>
    <w:rsid w:val="009F3293"/>
    <w:rsid w:val="009F6F06"/>
    <w:rsid w:val="00A0233E"/>
    <w:rsid w:val="00A0278B"/>
    <w:rsid w:val="00A053B9"/>
    <w:rsid w:val="00A0779E"/>
    <w:rsid w:val="00A14745"/>
    <w:rsid w:val="00A16877"/>
    <w:rsid w:val="00A21F01"/>
    <w:rsid w:val="00A33138"/>
    <w:rsid w:val="00A34B86"/>
    <w:rsid w:val="00A3742F"/>
    <w:rsid w:val="00A41FF8"/>
    <w:rsid w:val="00A46B40"/>
    <w:rsid w:val="00A50783"/>
    <w:rsid w:val="00A56B47"/>
    <w:rsid w:val="00A60D46"/>
    <w:rsid w:val="00A61E8A"/>
    <w:rsid w:val="00A66BD8"/>
    <w:rsid w:val="00A67A6F"/>
    <w:rsid w:val="00A764DE"/>
    <w:rsid w:val="00A76C37"/>
    <w:rsid w:val="00A77F8E"/>
    <w:rsid w:val="00A81C82"/>
    <w:rsid w:val="00A9533C"/>
    <w:rsid w:val="00A95B7A"/>
    <w:rsid w:val="00AA036F"/>
    <w:rsid w:val="00AB058A"/>
    <w:rsid w:val="00AB1443"/>
    <w:rsid w:val="00AC2F22"/>
    <w:rsid w:val="00AD09C3"/>
    <w:rsid w:val="00AD1B23"/>
    <w:rsid w:val="00AD26B9"/>
    <w:rsid w:val="00AD4C1F"/>
    <w:rsid w:val="00AE028B"/>
    <w:rsid w:val="00AF0F78"/>
    <w:rsid w:val="00AF211F"/>
    <w:rsid w:val="00B076D7"/>
    <w:rsid w:val="00B07ED0"/>
    <w:rsid w:val="00B106C2"/>
    <w:rsid w:val="00B2314B"/>
    <w:rsid w:val="00B2486F"/>
    <w:rsid w:val="00B313A3"/>
    <w:rsid w:val="00B37EF3"/>
    <w:rsid w:val="00B40FD7"/>
    <w:rsid w:val="00B44445"/>
    <w:rsid w:val="00B452EC"/>
    <w:rsid w:val="00B526C7"/>
    <w:rsid w:val="00B81BBD"/>
    <w:rsid w:val="00B857CC"/>
    <w:rsid w:val="00B85CE2"/>
    <w:rsid w:val="00B9438E"/>
    <w:rsid w:val="00BA397E"/>
    <w:rsid w:val="00BB6BBB"/>
    <w:rsid w:val="00BC0703"/>
    <w:rsid w:val="00BC2721"/>
    <w:rsid w:val="00BC45E4"/>
    <w:rsid w:val="00BD0E6E"/>
    <w:rsid w:val="00BD0EE8"/>
    <w:rsid w:val="00BD1875"/>
    <w:rsid w:val="00BD1B13"/>
    <w:rsid w:val="00BD320A"/>
    <w:rsid w:val="00BE2414"/>
    <w:rsid w:val="00BE3667"/>
    <w:rsid w:val="00BE5CDE"/>
    <w:rsid w:val="00C07B72"/>
    <w:rsid w:val="00C11323"/>
    <w:rsid w:val="00C15212"/>
    <w:rsid w:val="00C300B1"/>
    <w:rsid w:val="00C35819"/>
    <w:rsid w:val="00C35CE2"/>
    <w:rsid w:val="00C4208A"/>
    <w:rsid w:val="00C521C9"/>
    <w:rsid w:val="00C53B9E"/>
    <w:rsid w:val="00C55CA6"/>
    <w:rsid w:val="00C569B7"/>
    <w:rsid w:val="00C64CB3"/>
    <w:rsid w:val="00C67362"/>
    <w:rsid w:val="00C842DB"/>
    <w:rsid w:val="00C85ACE"/>
    <w:rsid w:val="00C85F30"/>
    <w:rsid w:val="00C91640"/>
    <w:rsid w:val="00C923FB"/>
    <w:rsid w:val="00CA1BFF"/>
    <w:rsid w:val="00CA4AB3"/>
    <w:rsid w:val="00CB39E8"/>
    <w:rsid w:val="00CB3FC1"/>
    <w:rsid w:val="00CB74F6"/>
    <w:rsid w:val="00CC6670"/>
    <w:rsid w:val="00CC6D5A"/>
    <w:rsid w:val="00CD0A63"/>
    <w:rsid w:val="00CE3F00"/>
    <w:rsid w:val="00CF0E38"/>
    <w:rsid w:val="00CF286F"/>
    <w:rsid w:val="00CF7C65"/>
    <w:rsid w:val="00D01747"/>
    <w:rsid w:val="00D11B2A"/>
    <w:rsid w:val="00D12216"/>
    <w:rsid w:val="00D12817"/>
    <w:rsid w:val="00D13D4D"/>
    <w:rsid w:val="00D14003"/>
    <w:rsid w:val="00D246A3"/>
    <w:rsid w:val="00D31092"/>
    <w:rsid w:val="00D3136A"/>
    <w:rsid w:val="00D344FA"/>
    <w:rsid w:val="00D37321"/>
    <w:rsid w:val="00D42AEB"/>
    <w:rsid w:val="00D44C5E"/>
    <w:rsid w:val="00D514D3"/>
    <w:rsid w:val="00D54B2D"/>
    <w:rsid w:val="00D63D84"/>
    <w:rsid w:val="00D65875"/>
    <w:rsid w:val="00D82D1E"/>
    <w:rsid w:val="00D84371"/>
    <w:rsid w:val="00D862BE"/>
    <w:rsid w:val="00D86AEA"/>
    <w:rsid w:val="00D87608"/>
    <w:rsid w:val="00D94BFC"/>
    <w:rsid w:val="00D9516C"/>
    <w:rsid w:val="00D96223"/>
    <w:rsid w:val="00DC0650"/>
    <w:rsid w:val="00DC3EBA"/>
    <w:rsid w:val="00DD2685"/>
    <w:rsid w:val="00DD36F2"/>
    <w:rsid w:val="00DD7F13"/>
    <w:rsid w:val="00DE0096"/>
    <w:rsid w:val="00DE1907"/>
    <w:rsid w:val="00DE2313"/>
    <w:rsid w:val="00DE5275"/>
    <w:rsid w:val="00E01788"/>
    <w:rsid w:val="00E0486B"/>
    <w:rsid w:val="00E0647B"/>
    <w:rsid w:val="00E07179"/>
    <w:rsid w:val="00E1637C"/>
    <w:rsid w:val="00E2349E"/>
    <w:rsid w:val="00E27703"/>
    <w:rsid w:val="00E35D36"/>
    <w:rsid w:val="00E36F98"/>
    <w:rsid w:val="00E41AAB"/>
    <w:rsid w:val="00E454CA"/>
    <w:rsid w:val="00E468B9"/>
    <w:rsid w:val="00E46A68"/>
    <w:rsid w:val="00E47BD3"/>
    <w:rsid w:val="00E54957"/>
    <w:rsid w:val="00E54B72"/>
    <w:rsid w:val="00E74760"/>
    <w:rsid w:val="00E7559C"/>
    <w:rsid w:val="00E85341"/>
    <w:rsid w:val="00E93021"/>
    <w:rsid w:val="00EA383B"/>
    <w:rsid w:val="00EA654F"/>
    <w:rsid w:val="00EA73A1"/>
    <w:rsid w:val="00EC43A7"/>
    <w:rsid w:val="00EC5131"/>
    <w:rsid w:val="00ED0D40"/>
    <w:rsid w:val="00ED0EE4"/>
    <w:rsid w:val="00EE0B84"/>
    <w:rsid w:val="00EF1ACA"/>
    <w:rsid w:val="00EF71E7"/>
    <w:rsid w:val="00F00184"/>
    <w:rsid w:val="00F01EE9"/>
    <w:rsid w:val="00F0212E"/>
    <w:rsid w:val="00F06660"/>
    <w:rsid w:val="00F0783D"/>
    <w:rsid w:val="00F16F48"/>
    <w:rsid w:val="00F24EE0"/>
    <w:rsid w:val="00F37DAB"/>
    <w:rsid w:val="00F413CF"/>
    <w:rsid w:val="00F42F92"/>
    <w:rsid w:val="00F46D6C"/>
    <w:rsid w:val="00F51230"/>
    <w:rsid w:val="00F65CD6"/>
    <w:rsid w:val="00F71A06"/>
    <w:rsid w:val="00F730C8"/>
    <w:rsid w:val="00F8681A"/>
    <w:rsid w:val="00F94B92"/>
    <w:rsid w:val="00F94EA8"/>
    <w:rsid w:val="00FB433D"/>
    <w:rsid w:val="00FC444C"/>
    <w:rsid w:val="00FD6F0E"/>
    <w:rsid w:val="00FE6819"/>
    <w:rsid w:val="00FF0390"/>
    <w:rsid w:val="00FF2512"/>
    <w:rsid w:val="00FF7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D3"/>
    <w:pPr>
      <w:spacing w:after="0"/>
    </w:pPr>
    <w:rPr>
      <w:rFonts w:ascii="Arial" w:hAnsi="Arial"/>
      <w:sz w:val="20"/>
    </w:rPr>
  </w:style>
  <w:style w:type="paragraph" w:styleId="Heading1">
    <w:name w:val="heading 1"/>
    <w:basedOn w:val="Normal"/>
    <w:next w:val="Normal"/>
    <w:link w:val="Heading1Char"/>
    <w:uiPriority w:val="9"/>
    <w:qFormat/>
    <w:rsid w:val="00A46B4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46B40"/>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46B40"/>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A46B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6B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6B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6B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6B40"/>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A46B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B40"/>
    <w:rPr>
      <w:rFonts w:ascii="Tahoma" w:hAnsi="Tahoma" w:cs="Tahoma"/>
      <w:sz w:val="16"/>
      <w:szCs w:val="16"/>
    </w:rPr>
  </w:style>
  <w:style w:type="character" w:customStyle="1" w:styleId="BalloonTextChar">
    <w:name w:val="Balloon Text Char"/>
    <w:basedOn w:val="DefaultParagraphFont"/>
    <w:link w:val="BalloonText"/>
    <w:uiPriority w:val="99"/>
    <w:semiHidden/>
    <w:rsid w:val="00A46B40"/>
    <w:rPr>
      <w:rFonts w:ascii="Tahoma" w:hAnsi="Tahoma" w:cs="Tahoma"/>
      <w:sz w:val="16"/>
      <w:szCs w:val="16"/>
    </w:rPr>
  </w:style>
  <w:style w:type="character" w:styleId="Hyperlink">
    <w:name w:val="Hyperlink"/>
    <w:basedOn w:val="DefaultParagraphFont"/>
    <w:uiPriority w:val="99"/>
    <w:unhideWhenUsed/>
    <w:rsid w:val="00A46B40"/>
    <w:rPr>
      <w:color w:val="0000FF" w:themeColor="hyperlink"/>
      <w:u w:val="single"/>
    </w:rPr>
  </w:style>
  <w:style w:type="character" w:customStyle="1" w:styleId="Heading1Char">
    <w:name w:val="Heading 1 Char"/>
    <w:basedOn w:val="DefaultParagraphFont"/>
    <w:link w:val="Heading1"/>
    <w:uiPriority w:val="9"/>
    <w:rsid w:val="00A46B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46B40"/>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A46B40"/>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A46B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46B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6B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46B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46B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46B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6B40"/>
    <w:pPr>
      <w:spacing w:line="240" w:lineRule="auto"/>
    </w:pPr>
    <w:rPr>
      <w:b/>
      <w:bCs/>
      <w:color w:val="4F81BD" w:themeColor="accent1"/>
      <w:sz w:val="18"/>
      <w:szCs w:val="18"/>
    </w:rPr>
  </w:style>
  <w:style w:type="paragraph" w:styleId="Title">
    <w:name w:val="Title"/>
    <w:basedOn w:val="Normal"/>
    <w:next w:val="Normal"/>
    <w:link w:val="TitleChar"/>
    <w:uiPriority w:val="10"/>
    <w:qFormat/>
    <w:rsid w:val="00A46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6B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6B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6B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46B40"/>
    <w:rPr>
      <w:b/>
      <w:bCs/>
    </w:rPr>
  </w:style>
  <w:style w:type="character" w:styleId="Emphasis">
    <w:name w:val="Emphasis"/>
    <w:basedOn w:val="DefaultParagraphFont"/>
    <w:uiPriority w:val="20"/>
    <w:qFormat/>
    <w:rsid w:val="00A46B40"/>
    <w:rPr>
      <w:i/>
      <w:iCs/>
    </w:rPr>
  </w:style>
  <w:style w:type="paragraph" w:styleId="NoSpacing">
    <w:name w:val="No Spacing"/>
    <w:link w:val="NoSpacingChar"/>
    <w:uiPriority w:val="1"/>
    <w:qFormat/>
    <w:rsid w:val="00A46B40"/>
    <w:pPr>
      <w:spacing w:after="0" w:line="240" w:lineRule="auto"/>
    </w:pPr>
  </w:style>
  <w:style w:type="character" w:customStyle="1" w:styleId="NoSpacingChar">
    <w:name w:val="No Spacing Char"/>
    <w:basedOn w:val="DefaultParagraphFont"/>
    <w:link w:val="NoSpacing"/>
    <w:uiPriority w:val="1"/>
    <w:rsid w:val="00A46B40"/>
  </w:style>
  <w:style w:type="paragraph" w:styleId="ListParagraph">
    <w:name w:val="List Paragraph"/>
    <w:basedOn w:val="Normal"/>
    <w:uiPriority w:val="34"/>
    <w:qFormat/>
    <w:rsid w:val="00A46B40"/>
    <w:pPr>
      <w:ind w:left="720"/>
      <w:contextualSpacing/>
    </w:pPr>
  </w:style>
  <w:style w:type="paragraph" w:styleId="Quote">
    <w:name w:val="Quote"/>
    <w:basedOn w:val="Normal"/>
    <w:next w:val="Normal"/>
    <w:link w:val="QuoteChar"/>
    <w:uiPriority w:val="29"/>
    <w:qFormat/>
    <w:rsid w:val="00A46B40"/>
    <w:rPr>
      <w:i/>
      <w:iCs/>
      <w:color w:val="000000" w:themeColor="text1"/>
    </w:rPr>
  </w:style>
  <w:style w:type="character" w:customStyle="1" w:styleId="QuoteChar">
    <w:name w:val="Quote Char"/>
    <w:basedOn w:val="DefaultParagraphFont"/>
    <w:link w:val="Quote"/>
    <w:uiPriority w:val="29"/>
    <w:rsid w:val="00A46B40"/>
    <w:rPr>
      <w:i/>
      <w:iCs/>
      <w:color w:val="000000" w:themeColor="text1"/>
    </w:rPr>
  </w:style>
  <w:style w:type="paragraph" w:styleId="IntenseQuote">
    <w:name w:val="Intense Quote"/>
    <w:basedOn w:val="Normal"/>
    <w:next w:val="Normal"/>
    <w:link w:val="IntenseQuoteChar"/>
    <w:uiPriority w:val="30"/>
    <w:qFormat/>
    <w:rsid w:val="00A46B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6B40"/>
    <w:rPr>
      <w:b/>
      <w:bCs/>
      <w:i/>
      <w:iCs/>
      <w:color w:val="4F81BD" w:themeColor="accent1"/>
    </w:rPr>
  </w:style>
  <w:style w:type="character" w:styleId="SubtleEmphasis">
    <w:name w:val="Subtle Emphasis"/>
    <w:basedOn w:val="DefaultParagraphFont"/>
    <w:uiPriority w:val="19"/>
    <w:qFormat/>
    <w:rsid w:val="00A46B40"/>
    <w:rPr>
      <w:i/>
      <w:iCs/>
      <w:color w:val="808080" w:themeColor="text1" w:themeTint="7F"/>
    </w:rPr>
  </w:style>
  <w:style w:type="character" w:styleId="IntenseEmphasis">
    <w:name w:val="Intense Emphasis"/>
    <w:basedOn w:val="DefaultParagraphFont"/>
    <w:uiPriority w:val="21"/>
    <w:qFormat/>
    <w:rsid w:val="00A46B40"/>
    <w:rPr>
      <w:b/>
      <w:bCs/>
      <w:i/>
      <w:iCs/>
      <w:color w:val="4F81BD" w:themeColor="accent1"/>
    </w:rPr>
  </w:style>
  <w:style w:type="character" w:styleId="SubtleReference">
    <w:name w:val="Subtle Reference"/>
    <w:basedOn w:val="DefaultParagraphFont"/>
    <w:uiPriority w:val="31"/>
    <w:qFormat/>
    <w:rsid w:val="00A46B40"/>
    <w:rPr>
      <w:smallCaps/>
      <w:color w:val="C0504D" w:themeColor="accent2"/>
      <w:u w:val="single"/>
    </w:rPr>
  </w:style>
  <w:style w:type="character" w:styleId="IntenseReference">
    <w:name w:val="Intense Reference"/>
    <w:basedOn w:val="DefaultParagraphFont"/>
    <w:uiPriority w:val="32"/>
    <w:qFormat/>
    <w:rsid w:val="00A46B40"/>
    <w:rPr>
      <w:b/>
      <w:bCs/>
      <w:smallCaps/>
      <w:color w:val="C0504D" w:themeColor="accent2"/>
      <w:spacing w:val="5"/>
      <w:u w:val="single"/>
    </w:rPr>
  </w:style>
  <w:style w:type="character" w:styleId="BookTitle">
    <w:name w:val="Book Title"/>
    <w:basedOn w:val="DefaultParagraphFont"/>
    <w:uiPriority w:val="33"/>
    <w:qFormat/>
    <w:rsid w:val="00A46B40"/>
    <w:rPr>
      <w:b/>
      <w:bCs/>
      <w:smallCaps/>
      <w:spacing w:val="5"/>
    </w:rPr>
  </w:style>
  <w:style w:type="paragraph" w:styleId="TOCHeading">
    <w:name w:val="TOC Heading"/>
    <w:basedOn w:val="Heading1"/>
    <w:next w:val="Normal"/>
    <w:uiPriority w:val="39"/>
    <w:semiHidden/>
    <w:unhideWhenUsed/>
    <w:qFormat/>
    <w:rsid w:val="00A46B40"/>
    <w:pPr>
      <w:outlineLvl w:val="9"/>
    </w:pPr>
  </w:style>
  <w:style w:type="table" w:styleId="TableGrid">
    <w:name w:val="Table Grid"/>
    <w:basedOn w:val="TableNormal"/>
    <w:uiPriority w:val="59"/>
    <w:rsid w:val="00A4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3D4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3D4D"/>
    <w:rPr>
      <w:rFonts w:ascii="Arial" w:hAnsi="Arial"/>
      <w:sz w:val="20"/>
    </w:rPr>
  </w:style>
  <w:style w:type="paragraph" w:styleId="Footer">
    <w:name w:val="footer"/>
    <w:basedOn w:val="Normal"/>
    <w:link w:val="FooterChar"/>
    <w:uiPriority w:val="99"/>
    <w:semiHidden/>
    <w:unhideWhenUsed/>
    <w:rsid w:val="00D13D4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13D4D"/>
    <w:rPr>
      <w:rFonts w:ascii="Arial" w:hAnsi="Arial"/>
      <w:sz w:val="20"/>
    </w:rPr>
  </w:style>
  <w:style w:type="paragraph" w:styleId="BodyText2">
    <w:name w:val="Body Text 2"/>
    <w:basedOn w:val="Normal"/>
    <w:link w:val="BodyText2Char"/>
    <w:unhideWhenUsed/>
    <w:rsid w:val="00B40FD7"/>
    <w:pPr>
      <w:spacing w:line="240" w:lineRule="auto"/>
    </w:pPr>
    <w:rPr>
      <w:rFonts w:eastAsia="Times New Roman" w:cs="Times New Roman"/>
      <w:szCs w:val="20"/>
      <w:lang w:val="en-GB" w:bidi="ar-SA"/>
    </w:rPr>
  </w:style>
  <w:style w:type="character" w:customStyle="1" w:styleId="BodyText2Char">
    <w:name w:val="Body Text 2 Char"/>
    <w:basedOn w:val="DefaultParagraphFont"/>
    <w:link w:val="BodyText2"/>
    <w:rsid w:val="00B40FD7"/>
    <w:rPr>
      <w:rFonts w:ascii="Arial" w:eastAsia="Times New Roman" w:hAnsi="Arial" w:cs="Times New Roman"/>
      <w:sz w:val="20"/>
      <w:szCs w:val="20"/>
      <w:lang w:val="en-GB" w:bidi="ar-SA"/>
    </w:rPr>
  </w:style>
</w:styles>
</file>

<file path=word/webSettings.xml><?xml version="1.0" encoding="utf-8"?>
<w:webSettings xmlns:r="http://schemas.openxmlformats.org/officeDocument/2006/relationships" xmlns:w="http://schemas.openxmlformats.org/wordprocessingml/2006/main">
  <w:divs>
    <w:div w:id="9283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loney@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onto.ca/heritage-preserv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aunder@toronto.ca" TargetMode="External"/><Relationship Id="rId14" Type="http://schemas.openxmlformats.org/officeDocument/2006/relationships/hyperlink" Target="mailto:jneilso2@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054B-542D-498F-AD36-25687B5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hburton</dc:creator>
  <cp:lastModifiedBy>mkosack</cp:lastModifiedBy>
  <cp:revision>2</cp:revision>
  <cp:lastPrinted>2014-01-20T19:56:00Z</cp:lastPrinted>
  <dcterms:created xsi:type="dcterms:W3CDTF">2015-02-12T16:29:00Z</dcterms:created>
  <dcterms:modified xsi:type="dcterms:W3CDTF">2015-02-12T16:29:00Z</dcterms:modified>
</cp:coreProperties>
</file>